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8286A" w14:textId="696D3076" w:rsidR="00D76AF1" w:rsidRDefault="00D76AF1" w:rsidP="00270C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Інформація щодо доступності програм зчитування екрану для людей з</w:t>
      </w:r>
      <w:r w:rsidR="00270C6A">
        <w:rPr>
          <w:rFonts w:ascii="Times New Roman" w:hAnsi="Times New Roman" w:cs="Times New Roman"/>
          <w:sz w:val="28"/>
          <w:szCs w:val="28"/>
        </w:rPr>
        <w:t xml:space="preserve"> порушеннями зору та </w:t>
      </w:r>
      <w:proofErr w:type="spellStart"/>
      <w:r w:rsidR="00270C6A">
        <w:rPr>
          <w:rFonts w:ascii="Times New Roman" w:hAnsi="Times New Roman" w:cs="Times New Roman"/>
          <w:sz w:val="28"/>
          <w:szCs w:val="28"/>
        </w:rPr>
        <w:t>дифлексією</w:t>
      </w:r>
      <w:proofErr w:type="spellEnd"/>
    </w:p>
    <w:p w14:paraId="5F98D298" w14:textId="655F29EC" w:rsidR="00CC15F2" w:rsidRPr="00CC15F2" w:rsidRDefault="00CC15F2" w:rsidP="00270C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15F2">
        <w:rPr>
          <w:rFonts w:ascii="Times New Roman" w:hAnsi="Times New Roman" w:cs="Times New Roman"/>
          <w:sz w:val="28"/>
          <w:szCs w:val="28"/>
        </w:rPr>
        <w:t>Скрін-рідери</w:t>
      </w:r>
      <w:proofErr w:type="spellEnd"/>
      <w:r w:rsidRPr="00CC15F2">
        <w:rPr>
          <w:rFonts w:ascii="Times New Roman" w:hAnsi="Times New Roman" w:cs="Times New Roman"/>
          <w:sz w:val="28"/>
          <w:szCs w:val="28"/>
        </w:rPr>
        <w:t xml:space="preserve"> (програми зчитування екрану) — це спеціалізоване програмне забезпечення та вбудовані технології, які розроблені для забезпечення безперешкодного доступу до цифрового середовища для людей з інвалідністю з порушеннями зору та з </w:t>
      </w:r>
      <w:proofErr w:type="spellStart"/>
      <w:r w:rsidRPr="00CC15F2">
        <w:rPr>
          <w:rFonts w:ascii="Times New Roman" w:hAnsi="Times New Roman" w:cs="Times New Roman"/>
          <w:sz w:val="28"/>
          <w:szCs w:val="28"/>
        </w:rPr>
        <w:t>дислексією</w:t>
      </w:r>
      <w:proofErr w:type="spellEnd"/>
      <w:r w:rsidRPr="00CC15F2">
        <w:rPr>
          <w:rFonts w:ascii="Times New Roman" w:hAnsi="Times New Roman" w:cs="Times New Roman"/>
          <w:sz w:val="28"/>
          <w:szCs w:val="28"/>
        </w:rPr>
        <w:t xml:space="preserve">. Ця комп'ютерна програма виконує роль інтелектуального посередника між користувачем та пристроєм: вона розпізнає й інтерпретує текст та графічні елементи, перетворюючи весь візуальний вміст екрана комп'ютера чи смартфона (зокрема текст у документах та вікнах) на </w:t>
      </w:r>
      <w:proofErr w:type="spellStart"/>
      <w:r w:rsidRPr="00CC15F2">
        <w:rPr>
          <w:rFonts w:ascii="Times New Roman" w:hAnsi="Times New Roman" w:cs="Times New Roman"/>
          <w:sz w:val="28"/>
          <w:szCs w:val="28"/>
        </w:rPr>
        <w:t>аудіопотік</w:t>
      </w:r>
      <w:proofErr w:type="spellEnd"/>
      <w:r w:rsidRPr="00CC15F2">
        <w:rPr>
          <w:rFonts w:ascii="Times New Roman" w:hAnsi="Times New Roman" w:cs="Times New Roman"/>
          <w:sz w:val="28"/>
          <w:szCs w:val="28"/>
        </w:rPr>
        <w:t xml:space="preserve"> синтезованого мовлення, або передає дані на підключений брайлівський пристрій виводу. Завдяки наявності україномовних синтезаторів мовлення, використанню звукових піктограм і можливості керувати інтерфейсом за допомогою лише клавіатури чи спеціальних жестів, це дозволяє людям з інвалідністю з порушеннями зору та з </w:t>
      </w:r>
      <w:proofErr w:type="spellStart"/>
      <w:r w:rsidRPr="00CC15F2">
        <w:rPr>
          <w:rFonts w:ascii="Times New Roman" w:hAnsi="Times New Roman" w:cs="Times New Roman"/>
          <w:sz w:val="28"/>
          <w:szCs w:val="28"/>
        </w:rPr>
        <w:t>дислексією</w:t>
      </w:r>
      <w:proofErr w:type="spellEnd"/>
      <w:r w:rsidRPr="00CC15F2">
        <w:rPr>
          <w:rFonts w:ascii="Times New Roman" w:hAnsi="Times New Roman" w:cs="Times New Roman"/>
          <w:sz w:val="28"/>
          <w:szCs w:val="28"/>
        </w:rPr>
        <w:t xml:space="preserve"> самостійно працювати з документами, користуватися інтернетом, мобільними застосунками та безперешкодно отримувати державні електронні послуги.</w:t>
      </w:r>
    </w:p>
    <w:p w14:paraId="04D3EEE2" w14:textId="77777777" w:rsidR="00CC15F2" w:rsidRPr="00CC15F2" w:rsidRDefault="00CC15F2" w:rsidP="00270C6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15F2">
        <w:rPr>
          <w:rFonts w:ascii="Times New Roman" w:hAnsi="Times New Roman" w:cs="Times New Roman"/>
          <w:b/>
          <w:bCs/>
          <w:sz w:val="28"/>
          <w:szCs w:val="28"/>
        </w:rPr>
        <w:t>NVDA (</w:t>
      </w:r>
      <w:proofErr w:type="spellStart"/>
      <w:r w:rsidRPr="00CC15F2">
        <w:rPr>
          <w:rFonts w:ascii="Times New Roman" w:hAnsi="Times New Roman" w:cs="Times New Roman"/>
          <w:b/>
          <w:bCs/>
          <w:sz w:val="28"/>
          <w:szCs w:val="28"/>
        </w:rPr>
        <w:t>NonVisual</w:t>
      </w:r>
      <w:proofErr w:type="spellEnd"/>
      <w:r w:rsidRPr="00CC15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15F2">
        <w:rPr>
          <w:rFonts w:ascii="Times New Roman" w:hAnsi="Times New Roman" w:cs="Times New Roman"/>
          <w:b/>
          <w:bCs/>
          <w:sz w:val="28"/>
          <w:szCs w:val="28"/>
        </w:rPr>
        <w:t>Desktop</w:t>
      </w:r>
      <w:proofErr w:type="spellEnd"/>
      <w:r w:rsidRPr="00CC15F2">
        <w:rPr>
          <w:rFonts w:ascii="Times New Roman" w:hAnsi="Times New Roman" w:cs="Times New Roman"/>
          <w:b/>
          <w:bCs/>
          <w:sz w:val="28"/>
          <w:szCs w:val="28"/>
        </w:rPr>
        <w:t xml:space="preserve"> Access) – </w:t>
      </w:r>
      <w:r w:rsidRPr="00CC15F2">
        <w:rPr>
          <w:rFonts w:ascii="Times New Roman" w:hAnsi="Times New Roman" w:cs="Times New Roman"/>
          <w:sz w:val="28"/>
          <w:szCs w:val="28"/>
        </w:rPr>
        <w:t>програма для Windows (для персональних комп'ютерів та ноутбуків),</w:t>
      </w:r>
      <w:r w:rsidRPr="00CC15F2">
        <w:rPr>
          <w:rFonts w:ascii="Times New Roman" w:hAnsi="Times New Roman" w:cs="Times New Roman"/>
          <w:b/>
          <w:bCs/>
          <w:sz w:val="28"/>
          <w:szCs w:val="28"/>
        </w:rPr>
        <w:t> </w:t>
      </w:r>
      <w:hyperlink r:id="rId5" w:tgtFrame="_blank" w:history="1">
        <w:r w:rsidRPr="00CC15F2">
          <w:rPr>
            <w:rStyle w:val="ae"/>
            <w:rFonts w:ascii="Times New Roman" w:hAnsi="Times New Roman" w:cs="Times New Roman"/>
            <w:b/>
            <w:bCs/>
            <w:sz w:val="28"/>
            <w:szCs w:val="28"/>
          </w:rPr>
          <w:t>інструкція користувача</w:t>
        </w:r>
      </w:hyperlink>
    </w:p>
    <w:p w14:paraId="51800986" w14:textId="77777777" w:rsidR="00CC15F2" w:rsidRPr="00CC15F2" w:rsidRDefault="00CC15F2" w:rsidP="00270C6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15F2">
        <w:rPr>
          <w:rFonts w:ascii="Times New Roman" w:hAnsi="Times New Roman" w:cs="Times New Roman"/>
          <w:b/>
          <w:bCs/>
          <w:sz w:val="28"/>
          <w:szCs w:val="28"/>
        </w:rPr>
        <w:t>TalkBack</w:t>
      </w:r>
      <w:proofErr w:type="spellEnd"/>
      <w:r w:rsidRPr="00CC15F2">
        <w:rPr>
          <w:rFonts w:ascii="Times New Roman" w:hAnsi="Times New Roman" w:cs="Times New Roman"/>
          <w:b/>
          <w:bCs/>
          <w:sz w:val="28"/>
          <w:szCs w:val="28"/>
        </w:rPr>
        <w:t xml:space="preserve"> (у складі </w:t>
      </w:r>
      <w:proofErr w:type="spellStart"/>
      <w:r w:rsidRPr="00CC15F2">
        <w:rPr>
          <w:rFonts w:ascii="Times New Roman" w:hAnsi="Times New Roman" w:cs="Times New Roman"/>
          <w:b/>
          <w:bCs/>
          <w:sz w:val="28"/>
          <w:szCs w:val="28"/>
        </w:rPr>
        <w:t>Android</w:t>
      </w:r>
      <w:proofErr w:type="spellEnd"/>
      <w:r w:rsidRPr="00CC15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15F2">
        <w:rPr>
          <w:rFonts w:ascii="Times New Roman" w:hAnsi="Times New Roman" w:cs="Times New Roman"/>
          <w:b/>
          <w:bCs/>
          <w:sz w:val="28"/>
          <w:szCs w:val="28"/>
        </w:rPr>
        <w:t>Accessibility</w:t>
      </w:r>
      <w:proofErr w:type="spellEnd"/>
      <w:r w:rsidRPr="00CC15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15F2">
        <w:rPr>
          <w:rFonts w:ascii="Times New Roman" w:hAnsi="Times New Roman" w:cs="Times New Roman"/>
          <w:b/>
          <w:bCs/>
          <w:sz w:val="28"/>
          <w:szCs w:val="28"/>
        </w:rPr>
        <w:t>Suite</w:t>
      </w:r>
      <w:proofErr w:type="spellEnd"/>
      <w:r w:rsidRPr="00CC15F2">
        <w:rPr>
          <w:rFonts w:ascii="Times New Roman" w:hAnsi="Times New Roman" w:cs="Times New Roman"/>
          <w:b/>
          <w:bCs/>
          <w:sz w:val="28"/>
          <w:szCs w:val="28"/>
        </w:rPr>
        <w:t>) – </w:t>
      </w:r>
      <w:r w:rsidRPr="00CC15F2">
        <w:rPr>
          <w:rFonts w:ascii="Times New Roman" w:hAnsi="Times New Roman" w:cs="Times New Roman"/>
          <w:sz w:val="28"/>
          <w:szCs w:val="28"/>
        </w:rPr>
        <w:t xml:space="preserve">програма для операційної системи </w:t>
      </w:r>
      <w:proofErr w:type="spellStart"/>
      <w:r w:rsidRPr="00CC15F2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CC15F2">
        <w:rPr>
          <w:rFonts w:ascii="Times New Roman" w:hAnsi="Times New Roman" w:cs="Times New Roman"/>
          <w:sz w:val="28"/>
          <w:szCs w:val="28"/>
        </w:rPr>
        <w:t xml:space="preserve"> (смартфони, планшети, смарт-годинники</w:t>
      </w:r>
      <w:r w:rsidRPr="00CC15F2">
        <w:rPr>
          <w:rFonts w:ascii="Times New Roman" w:hAnsi="Times New Roman" w:cs="Times New Roman"/>
          <w:b/>
          <w:bCs/>
          <w:sz w:val="28"/>
          <w:szCs w:val="28"/>
        </w:rPr>
        <w:t>) – </w:t>
      </w:r>
      <w:hyperlink r:id="rId6" w:tgtFrame="_blank" w:history="1">
        <w:r w:rsidRPr="00CC15F2">
          <w:rPr>
            <w:rStyle w:val="ae"/>
            <w:rFonts w:ascii="Times New Roman" w:hAnsi="Times New Roman" w:cs="Times New Roman"/>
            <w:b/>
            <w:bCs/>
            <w:sz w:val="28"/>
            <w:szCs w:val="28"/>
          </w:rPr>
          <w:t>інструкція користувача</w:t>
        </w:r>
      </w:hyperlink>
    </w:p>
    <w:p w14:paraId="37FA4713" w14:textId="77777777" w:rsidR="00CC15F2" w:rsidRPr="00CC15F2" w:rsidRDefault="00CC15F2" w:rsidP="00270C6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15F2">
        <w:rPr>
          <w:rFonts w:ascii="Times New Roman" w:hAnsi="Times New Roman" w:cs="Times New Roman"/>
          <w:b/>
          <w:bCs/>
          <w:sz w:val="28"/>
          <w:szCs w:val="28"/>
        </w:rPr>
        <w:t>VoiceOver</w:t>
      </w:r>
      <w:proofErr w:type="spellEnd"/>
      <w:r w:rsidRPr="00CC15F2">
        <w:rPr>
          <w:rFonts w:ascii="Times New Roman" w:hAnsi="Times New Roman" w:cs="Times New Roman"/>
          <w:b/>
          <w:bCs/>
          <w:sz w:val="28"/>
          <w:szCs w:val="28"/>
        </w:rPr>
        <w:t xml:space="preserve"> – </w:t>
      </w:r>
      <w:r w:rsidRPr="00CC15F2">
        <w:rPr>
          <w:rFonts w:ascii="Times New Roman" w:hAnsi="Times New Roman" w:cs="Times New Roman"/>
          <w:sz w:val="28"/>
          <w:szCs w:val="28"/>
        </w:rPr>
        <w:t xml:space="preserve">програма для </w:t>
      </w:r>
      <w:proofErr w:type="spellStart"/>
      <w:r w:rsidRPr="00CC15F2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CC15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15F2">
        <w:rPr>
          <w:rFonts w:ascii="Times New Roman" w:hAnsi="Times New Roman" w:cs="Times New Roman"/>
          <w:sz w:val="28"/>
          <w:szCs w:val="28"/>
        </w:rPr>
        <w:t>iPadOS</w:t>
      </w:r>
      <w:proofErr w:type="spellEnd"/>
      <w:r w:rsidRPr="00CC15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15F2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CC15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15F2">
        <w:rPr>
          <w:rFonts w:ascii="Times New Roman" w:hAnsi="Times New Roman" w:cs="Times New Roman"/>
          <w:sz w:val="28"/>
          <w:szCs w:val="28"/>
        </w:rPr>
        <w:t>watchOS</w:t>
      </w:r>
      <w:proofErr w:type="spellEnd"/>
      <w:r w:rsidRPr="00CC15F2">
        <w:rPr>
          <w:rFonts w:ascii="Times New Roman" w:hAnsi="Times New Roman" w:cs="Times New Roman"/>
          <w:sz w:val="28"/>
          <w:szCs w:val="28"/>
        </w:rPr>
        <w:t xml:space="preserve"> (екосистема пристроїв </w:t>
      </w:r>
      <w:proofErr w:type="spellStart"/>
      <w:r w:rsidRPr="00CC15F2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CC15F2">
        <w:rPr>
          <w:rFonts w:ascii="Times New Roman" w:hAnsi="Times New Roman" w:cs="Times New Roman"/>
          <w:sz w:val="28"/>
          <w:szCs w:val="28"/>
        </w:rPr>
        <w:t>)</w:t>
      </w:r>
      <w:r w:rsidRPr="00CC15F2">
        <w:rPr>
          <w:rFonts w:ascii="Times New Roman" w:hAnsi="Times New Roman" w:cs="Times New Roman"/>
          <w:b/>
          <w:bCs/>
          <w:sz w:val="28"/>
          <w:szCs w:val="28"/>
        </w:rPr>
        <w:t>, </w:t>
      </w:r>
      <w:hyperlink r:id="rId7" w:tgtFrame="_blank" w:history="1">
        <w:r w:rsidRPr="00CC15F2">
          <w:rPr>
            <w:rStyle w:val="ae"/>
            <w:rFonts w:ascii="Times New Roman" w:hAnsi="Times New Roman" w:cs="Times New Roman"/>
            <w:b/>
            <w:bCs/>
            <w:sz w:val="28"/>
            <w:szCs w:val="28"/>
          </w:rPr>
          <w:t>інструкція користувача</w:t>
        </w:r>
      </w:hyperlink>
    </w:p>
    <w:p w14:paraId="7469900F" w14:textId="6FA38A05" w:rsidR="00DA29D8" w:rsidRPr="00CC15F2" w:rsidRDefault="00CC15F2" w:rsidP="00270C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C15F2">
        <w:rPr>
          <w:rFonts w:ascii="Times New Roman" w:hAnsi="Times New Roman" w:cs="Times New Roman"/>
          <w:sz w:val="28"/>
          <w:szCs w:val="28"/>
        </w:rPr>
        <w:t>Наведений перелік не є вичерпним і не обмежує право користувача на застосування інших рішень, у тому числі спеціалізованого комерційного програмного забезпечення, відповідно до індивідуальних потреб.</w:t>
      </w:r>
    </w:p>
    <w:sectPr w:rsidR="00DA29D8" w:rsidRPr="00CC15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044F4"/>
    <w:multiLevelType w:val="multilevel"/>
    <w:tmpl w:val="F4A8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3E"/>
    <w:rsid w:val="0026770D"/>
    <w:rsid w:val="00270C6A"/>
    <w:rsid w:val="009B797A"/>
    <w:rsid w:val="00C8763E"/>
    <w:rsid w:val="00CC15F2"/>
    <w:rsid w:val="00D76AF1"/>
    <w:rsid w:val="00DA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62FE"/>
  <w15:chartTrackingRefBased/>
  <w15:docId w15:val="{AD59AFE5-B680-46E7-A5D0-A3BFF5B7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7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6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6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6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76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76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76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76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76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76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76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76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7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87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7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87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7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876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763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763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76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8763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8763E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C15F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C15F2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C15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pport.apple.com/uk-ua/guide/voiceover/welcome/ma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google.com/accessibility/android/answer/6283677?hl=uk&amp;ref_topic=10601571&amp;sjid=7187846318930304582-EU" TargetMode="External"/><Relationship Id="rId5" Type="http://schemas.openxmlformats.org/officeDocument/2006/relationships/hyperlink" Target="https://www.msp.gov.ua/uploads/Dodatok_2_da879ecb8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1268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Alifirenko</dc:creator>
  <cp:keywords/>
  <dc:description/>
  <cp:lastModifiedBy>user</cp:lastModifiedBy>
  <cp:revision>3</cp:revision>
  <dcterms:created xsi:type="dcterms:W3CDTF">2026-07-07T11:11:00Z</dcterms:created>
  <dcterms:modified xsi:type="dcterms:W3CDTF">2026-07-09T09:22:00Z</dcterms:modified>
</cp:coreProperties>
</file>