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F16410" w14:textId="77777777" w:rsidR="00C96A29" w:rsidRPr="006B6C31" w:rsidRDefault="00C96A29" w:rsidP="00C96A29">
      <w:pPr>
        <w:ind w:left="6804" w:right="-1"/>
        <w:jc w:val="center"/>
        <w:rPr>
          <w:szCs w:val="28"/>
        </w:rPr>
      </w:pPr>
      <w:r w:rsidRPr="006B6C31">
        <w:rPr>
          <w:szCs w:val="28"/>
        </w:rPr>
        <w:t>Додаток 1</w:t>
      </w:r>
      <w:r w:rsidRPr="006B6C31">
        <w:rPr>
          <w:szCs w:val="28"/>
        </w:rPr>
        <w:br/>
        <w:t>до Порядку</w:t>
      </w:r>
      <w:r w:rsidRPr="006B6C31">
        <w:rPr>
          <w:szCs w:val="28"/>
        </w:rPr>
        <w:br/>
      </w:r>
    </w:p>
    <w:p w14:paraId="6298985F" w14:textId="77777777" w:rsidR="00C96A29" w:rsidRPr="006B6C31" w:rsidRDefault="00C96A29" w:rsidP="00C96A29">
      <w:pPr>
        <w:pStyle w:val="a5"/>
        <w:spacing w:before="0" w:after="120"/>
        <w:ind w:firstLine="0"/>
        <w:jc w:val="center"/>
        <w:rPr>
          <w:szCs w:val="28"/>
        </w:rPr>
      </w:pPr>
      <w:r w:rsidRPr="006B6C31">
        <w:rPr>
          <w:szCs w:val="28"/>
        </w:rPr>
        <w:t>КАРТКА</w:t>
      </w:r>
      <w:r w:rsidRPr="006B6C31">
        <w:rPr>
          <w:szCs w:val="28"/>
        </w:rPr>
        <w:br/>
      </w:r>
      <w:proofErr w:type="spellStart"/>
      <w:r w:rsidRPr="006B6C31">
        <w:rPr>
          <w:szCs w:val="28"/>
        </w:rPr>
        <w:t>безбар’єрності</w:t>
      </w:r>
      <w:proofErr w:type="spellEnd"/>
      <w:r w:rsidRPr="006B6C31">
        <w:rPr>
          <w:szCs w:val="28"/>
        </w:rPr>
        <w:t xml:space="preserve"> об’єкта фізичного оточення за результатами проведення оцінки ступеня </w:t>
      </w:r>
      <w:proofErr w:type="spellStart"/>
      <w:r w:rsidRPr="006B6C31">
        <w:rPr>
          <w:szCs w:val="28"/>
        </w:rPr>
        <w:t>безбар’єрності</w:t>
      </w:r>
      <w:proofErr w:type="spellEnd"/>
      <w:r w:rsidRPr="006B6C31">
        <w:rPr>
          <w:szCs w:val="28"/>
        </w:rPr>
        <w:t xml:space="preserve"> будівель і споруд</w:t>
      </w:r>
    </w:p>
    <w:p w14:paraId="131A5732" w14:textId="77777777" w:rsidR="00C96A29" w:rsidRPr="006B6C31" w:rsidRDefault="00C96A29" w:rsidP="00C96A29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01"/>
        </w:tabs>
        <w:spacing w:after="120"/>
        <w:jc w:val="center"/>
        <w:rPr>
          <w:szCs w:val="28"/>
        </w:rPr>
      </w:pPr>
      <w:r w:rsidRPr="006B6C31">
        <w:rPr>
          <w:szCs w:val="28"/>
        </w:rPr>
        <w:t>Загальна інформація про об’єкт фізичного оточення</w:t>
      </w:r>
    </w:p>
    <w:tbl>
      <w:tblPr>
        <w:tblStyle w:val="af7"/>
        <w:tblW w:w="8994" w:type="dxa"/>
        <w:tblLayout w:type="fixed"/>
        <w:tblLook w:val="0000" w:firstRow="0" w:lastRow="0" w:firstColumn="0" w:lastColumn="0" w:noHBand="0" w:noVBand="0"/>
      </w:tblPr>
      <w:tblGrid>
        <w:gridCol w:w="567"/>
        <w:gridCol w:w="8427"/>
      </w:tblGrid>
      <w:tr w:rsidR="00C96A29" w:rsidRPr="00616A7C" w14:paraId="44BAA196" w14:textId="77777777" w:rsidTr="006F7C61">
        <w:trPr>
          <w:trHeight w:val="1044"/>
        </w:trPr>
        <w:tc>
          <w:tcPr>
            <w:tcW w:w="567" w:type="dxa"/>
          </w:tcPr>
          <w:p w14:paraId="748FD51B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1.</w:t>
            </w:r>
          </w:p>
        </w:tc>
        <w:tc>
          <w:tcPr>
            <w:tcW w:w="8427" w:type="dxa"/>
          </w:tcPr>
          <w:p w14:paraId="4CEF52A3" w14:textId="77777777" w:rsidR="00061830" w:rsidRPr="006F7C61" w:rsidRDefault="00C96A29" w:rsidP="0006183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F7C61">
              <w:rPr>
                <w:sz w:val="22"/>
                <w:szCs w:val="22"/>
              </w:rPr>
              <w:t xml:space="preserve">Найменування організації, установи, підприємства </w:t>
            </w:r>
          </w:p>
          <w:p w14:paraId="14420B5D" w14:textId="77777777" w:rsidR="00C96A29" w:rsidRPr="006F7C61" w:rsidRDefault="00061830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b/>
                <w:bCs/>
                <w:i/>
                <w:iCs/>
                <w:sz w:val="22"/>
                <w:szCs w:val="22"/>
              </w:rPr>
            </w:pPr>
            <w:r w:rsidRPr="006F7C61">
              <w:rPr>
                <w:b/>
                <w:bCs/>
                <w:i/>
                <w:iCs/>
                <w:sz w:val="22"/>
                <w:szCs w:val="22"/>
              </w:rPr>
              <w:t>Придніпровський ліцей Червоногригорівської селищної ради Нікопольського району Дніпропетровської області</w:t>
            </w:r>
          </w:p>
        </w:tc>
      </w:tr>
      <w:tr w:rsidR="00C96A29" w:rsidRPr="00616A7C" w14:paraId="4020ED16" w14:textId="77777777" w:rsidTr="00112214">
        <w:trPr>
          <w:trHeight w:val="20"/>
        </w:trPr>
        <w:tc>
          <w:tcPr>
            <w:tcW w:w="567" w:type="dxa"/>
          </w:tcPr>
          <w:p w14:paraId="46D5D72D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2.</w:t>
            </w:r>
          </w:p>
        </w:tc>
        <w:tc>
          <w:tcPr>
            <w:tcW w:w="8427" w:type="dxa"/>
          </w:tcPr>
          <w:p w14:paraId="14ACB177" w14:textId="79E3BB6D" w:rsidR="00C96A29" w:rsidRPr="00616A7C" w:rsidRDefault="00C96A29" w:rsidP="009672B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На</w:t>
            </w:r>
            <w:r w:rsidR="009672B9" w:rsidRPr="00616A7C">
              <w:rPr>
                <w:sz w:val="22"/>
                <w:szCs w:val="22"/>
              </w:rPr>
              <w:t>зва</w:t>
            </w:r>
            <w:r w:rsidRPr="00616A7C">
              <w:rPr>
                <w:sz w:val="22"/>
                <w:szCs w:val="22"/>
              </w:rPr>
              <w:t xml:space="preserve"> об’єкта фізичного </w:t>
            </w:r>
            <w:r w:rsidRPr="006F7C61">
              <w:rPr>
                <w:sz w:val="22"/>
                <w:szCs w:val="22"/>
              </w:rPr>
              <w:t>оточення</w:t>
            </w:r>
            <w:r w:rsidR="00D17AEA">
              <w:rPr>
                <w:sz w:val="22"/>
                <w:szCs w:val="22"/>
              </w:rPr>
              <w:t xml:space="preserve"> </w:t>
            </w:r>
            <w:r w:rsidR="006F7C61" w:rsidRPr="006F7C61">
              <w:rPr>
                <w:sz w:val="22"/>
                <w:szCs w:val="22"/>
              </w:rPr>
              <w:t xml:space="preserve">  </w:t>
            </w:r>
            <w:r w:rsidR="008045C7" w:rsidRPr="008045C7">
              <w:rPr>
                <w:b/>
                <w:bCs/>
                <w:sz w:val="22"/>
                <w:szCs w:val="22"/>
              </w:rPr>
              <w:t xml:space="preserve">приміщення </w:t>
            </w:r>
            <w:r w:rsidR="00F3535B" w:rsidRPr="008045C7">
              <w:rPr>
                <w:b/>
                <w:bCs/>
                <w:sz w:val="22"/>
                <w:szCs w:val="22"/>
              </w:rPr>
              <w:t>заклад</w:t>
            </w:r>
            <w:r w:rsidR="008045C7" w:rsidRPr="008045C7">
              <w:rPr>
                <w:b/>
                <w:bCs/>
                <w:sz w:val="22"/>
                <w:szCs w:val="22"/>
              </w:rPr>
              <w:t>у</w:t>
            </w:r>
            <w:r w:rsidR="00D17AEA" w:rsidRPr="008045C7">
              <w:rPr>
                <w:b/>
                <w:bCs/>
                <w:sz w:val="22"/>
                <w:szCs w:val="22"/>
              </w:rPr>
              <w:t xml:space="preserve"> </w:t>
            </w:r>
            <w:r w:rsidR="00F3535B" w:rsidRPr="008045C7">
              <w:rPr>
                <w:b/>
                <w:bCs/>
                <w:sz w:val="22"/>
                <w:szCs w:val="22"/>
              </w:rPr>
              <w:t>освіти</w:t>
            </w:r>
          </w:p>
        </w:tc>
      </w:tr>
      <w:tr w:rsidR="00C96A29" w:rsidRPr="00616A7C" w14:paraId="62F78F66" w14:textId="77777777" w:rsidTr="00112214">
        <w:trPr>
          <w:trHeight w:val="20"/>
        </w:trPr>
        <w:tc>
          <w:tcPr>
            <w:tcW w:w="567" w:type="dxa"/>
          </w:tcPr>
          <w:p w14:paraId="4A342A13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3.</w:t>
            </w:r>
          </w:p>
        </w:tc>
        <w:tc>
          <w:tcPr>
            <w:tcW w:w="8427" w:type="dxa"/>
          </w:tcPr>
          <w:p w14:paraId="4E3F06E0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Адреса розташування:</w:t>
            </w:r>
            <w:r w:rsidR="00061830">
              <w:t xml:space="preserve"> </w:t>
            </w:r>
          </w:p>
        </w:tc>
      </w:tr>
      <w:tr w:rsidR="00C96A29" w:rsidRPr="00616A7C" w14:paraId="60FE271C" w14:textId="77777777" w:rsidTr="00112214">
        <w:trPr>
          <w:trHeight w:val="20"/>
        </w:trPr>
        <w:tc>
          <w:tcPr>
            <w:tcW w:w="567" w:type="dxa"/>
          </w:tcPr>
          <w:p w14:paraId="4E451598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8427" w:type="dxa"/>
          </w:tcPr>
          <w:p w14:paraId="4B5A4461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тип населеного пункту (місто/селище/село) </w:t>
            </w:r>
            <w:r w:rsidR="006F7C61">
              <w:rPr>
                <w:sz w:val="22"/>
                <w:szCs w:val="22"/>
              </w:rPr>
              <w:t xml:space="preserve">       </w:t>
            </w:r>
            <w:r w:rsidR="00061830" w:rsidRPr="00061830">
              <w:rPr>
                <w:b/>
                <w:bCs/>
                <w:i/>
                <w:iCs/>
                <w:sz w:val="22"/>
                <w:szCs w:val="22"/>
              </w:rPr>
              <w:t>село</w:t>
            </w:r>
          </w:p>
        </w:tc>
      </w:tr>
      <w:tr w:rsidR="00C96A29" w:rsidRPr="00616A7C" w14:paraId="74725A61" w14:textId="77777777" w:rsidTr="00112214">
        <w:trPr>
          <w:trHeight w:val="20"/>
        </w:trPr>
        <w:tc>
          <w:tcPr>
            <w:tcW w:w="567" w:type="dxa"/>
          </w:tcPr>
          <w:p w14:paraId="112F5044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8427" w:type="dxa"/>
          </w:tcPr>
          <w:p w14:paraId="5F26F42D" w14:textId="77777777" w:rsidR="00C96A29" w:rsidRPr="00616A7C" w:rsidRDefault="009672B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назва</w:t>
            </w:r>
            <w:r w:rsidR="00C96A29" w:rsidRPr="00616A7C">
              <w:rPr>
                <w:sz w:val="22"/>
                <w:szCs w:val="22"/>
              </w:rPr>
              <w:t xml:space="preserve"> населеного пункту </w:t>
            </w:r>
            <w:r w:rsidR="006F7C61">
              <w:rPr>
                <w:sz w:val="22"/>
                <w:szCs w:val="22"/>
              </w:rPr>
              <w:t xml:space="preserve">             </w:t>
            </w:r>
            <w:r w:rsidR="00061830" w:rsidRPr="00061830">
              <w:rPr>
                <w:b/>
                <w:bCs/>
                <w:i/>
                <w:iCs/>
                <w:sz w:val="22"/>
                <w:szCs w:val="22"/>
              </w:rPr>
              <w:t>Придніпровське</w:t>
            </w:r>
          </w:p>
        </w:tc>
      </w:tr>
      <w:tr w:rsidR="00C96A29" w:rsidRPr="00616A7C" w14:paraId="68230A1F" w14:textId="77777777" w:rsidTr="006F7C61">
        <w:trPr>
          <w:trHeight w:val="571"/>
        </w:trPr>
        <w:tc>
          <w:tcPr>
            <w:tcW w:w="567" w:type="dxa"/>
          </w:tcPr>
          <w:p w14:paraId="62023AFD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8427" w:type="dxa"/>
          </w:tcPr>
          <w:p w14:paraId="0A9DF094" w14:textId="77777777" w:rsidR="00C96A29" w:rsidRPr="00616A7C" w:rsidRDefault="009672B9" w:rsidP="006F7C6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назва</w:t>
            </w:r>
            <w:r w:rsidR="00C96A29" w:rsidRPr="00616A7C">
              <w:rPr>
                <w:sz w:val="22"/>
                <w:szCs w:val="22"/>
              </w:rPr>
              <w:t xml:space="preserve"> </w:t>
            </w:r>
            <w:r w:rsidR="00C96A29" w:rsidRPr="00061830">
              <w:rPr>
                <w:sz w:val="22"/>
                <w:szCs w:val="22"/>
                <w:u w:val="single"/>
              </w:rPr>
              <w:t>вулиці</w:t>
            </w:r>
            <w:r w:rsidR="00C96A29" w:rsidRPr="00616A7C">
              <w:rPr>
                <w:sz w:val="22"/>
                <w:szCs w:val="22"/>
              </w:rPr>
              <w:t xml:space="preserve">, бульвару, проспекту, провулку, площі тощо </w:t>
            </w:r>
            <w:r w:rsidR="00061830">
              <w:rPr>
                <w:sz w:val="22"/>
                <w:szCs w:val="22"/>
              </w:rPr>
              <w:t xml:space="preserve"> </w:t>
            </w:r>
            <w:r w:rsidR="00061830" w:rsidRPr="006F7C61">
              <w:rPr>
                <w:b/>
                <w:bCs/>
                <w:i/>
                <w:iCs/>
                <w:sz w:val="22"/>
                <w:szCs w:val="22"/>
              </w:rPr>
              <w:t>Дніпро</w:t>
            </w:r>
            <w:r w:rsidR="00A62A22" w:rsidRPr="006F7C61">
              <w:rPr>
                <w:b/>
                <w:bCs/>
                <w:i/>
                <w:iCs/>
                <w:sz w:val="22"/>
                <w:szCs w:val="22"/>
              </w:rPr>
              <w:t>будівс</w:t>
            </w:r>
            <w:r w:rsidR="00061830" w:rsidRPr="006F7C61">
              <w:rPr>
                <w:b/>
                <w:bCs/>
                <w:i/>
                <w:iCs/>
                <w:sz w:val="22"/>
                <w:szCs w:val="22"/>
              </w:rPr>
              <w:t>ька</w:t>
            </w:r>
          </w:p>
        </w:tc>
      </w:tr>
      <w:tr w:rsidR="00C96A29" w:rsidRPr="00616A7C" w14:paraId="291D3E8D" w14:textId="77777777" w:rsidTr="00112214">
        <w:trPr>
          <w:trHeight w:val="80"/>
        </w:trPr>
        <w:tc>
          <w:tcPr>
            <w:tcW w:w="567" w:type="dxa"/>
          </w:tcPr>
          <w:p w14:paraId="2348357C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8427" w:type="dxa"/>
          </w:tcPr>
          <w:p w14:paraId="243890F1" w14:textId="1A693C46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номер будинку </w:t>
            </w:r>
            <w:r w:rsidR="006F7C61">
              <w:rPr>
                <w:sz w:val="22"/>
                <w:szCs w:val="22"/>
              </w:rPr>
              <w:t xml:space="preserve">           </w:t>
            </w:r>
            <w:r w:rsidR="00061830" w:rsidRPr="006F7C61">
              <w:rPr>
                <w:b/>
                <w:bCs/>
                <w:i/>
                <w:iCs/>
                <w:sz w:val="22"/>
                <w:szCs w:val="22"/>
              </w:rPr>
              <w:t>47-</w:t>
            </w:r>
            <w:r w:rsidR="00E72DDA">
              <w:rPr>
                <w:b/>
                <w:bCs/>
                <w:i/>
                <w:iCs/>
                <w:sz w:val="22"/>
                <w:szCs w:val="22"/>
              </w:rPr>
              <w:t>А</w:t>
            </w:r>
          </w:p>
        </w:tc>
      </w:tr>
      <w:tr w:rsidR="00C96A29" w:rsidRPr="00616A7C" w14:paraId="05C4C8A1" w14:textId="77777777" w:rsidTr="00112214">
        <w:trPr>
          <w:trHeight w:val="20"/>
        </w:trPr>
        <w:tc>
          <w:tcPr>
            <w:tcW w:w="567" w:type="dxa"/>
          </w:tcPr>
          <w:p w14:paraId="61F56842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4.</w:t>
            </w:r>
          </w:p>
        </w:tc>
        <w:tc>
          <w:tcPr>
            <w:tcW w:w="8427" w:type="dxa"/>
          </w:tcPr>
          <w:p w14:paraId="1EAD9F4B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Кількість поверхів _____</w:t>
            </w:r>
            <w:r w:rsidR="00061830" w:rsidRPr="006F7C61">
              <w:rPr>
                <w:b/>
                <w:bCs/>
                <w:i/>
                <w:iCs/>
                <w:sz w:val="22"/>
                <w:szCs w:val="22"/>
              </w:rPr>
              <w:t>2</w:t>
            </w:r>
          </w:p>
        </w:tc>
      </w:tr>
      <w:tr w:rsidR="00C96A29" w:rsidRPr="00616A7C" w14:paraId="0513AECA" w14:textId="77777777" w:rsidTr="00112214">
        <w:trPr>
          <w:trHeight w:val="20"/>
        </w:trPr>
        <w:tc>
          <w:tcPr>
            <w:tcW w:w="567" w:type="dxa"/>
          </w:tcPr>
          <w:p w14:paraId="69518DCB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5.</w:t>
            </w:r>
          </w:p>
        </w:tc>
        <w:tc>
          <w:tcPr>
            <w:tcW w:w="8427" w:type="dxa"/>
          </w:tcPr>
          <w:p w14:paraId="78B9A59F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Форма власності (державна/комунальна/приватна) ________</w:t>
            </w:r>
            <w:r w:rsidR="00061830" w:rsidRPr="00061830">
              <w:rPr>
                <w:b/>
                <w:bCs/>
                <w:i/>
                <w:iCs/>
                <w:sz w:val="22"/>
                <w:szCs w:val="22"/>
              </w:rPr>
              <w:t>комунальна</w:t>
            </w:r>
            <w:r w:rsidRPr="00616A7C">
              <w:rPr>
                <w:sz w:val="22"/>
                <w:szCs w:val="22"/>
              </w:rPr>
              <w:t>______</w:t>
            </w:r>
          </w:p>
        </w:tc>
      </w:tr>
      <w:tr w:rsidR="00C96A29" w:rsidRPr="00616A7C" w14:paraId="6B0FBA4B" w14:textId="77777777" w:rsidTr="00112214">
        <w:trPr>
          <w:trHeight w:val="20"/>
        </w:trPr>
        <w:tc>
          <w:tcPr>
            <w:tcW w:w="567" w:type="dxa"/>
          </w:tcPr>
          <w:p w14:paraId="5F252FC2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6.</w:t>
            </w:r>
          </w:p>
        </w:tc>
        <w:tc>
          <w:tcPr>
            <w:tcW w:w="8427" w:type="dxa"/>
          </w:tcPr>
          <w:p w14:paraId="30A5FE0B" w14:textId="77777777" w:rsidR="00C96A29" w:rsidRPr="00616A7C" w:rsidRDefault="00C96A29" w:rsidP="006F7C6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Номер телефону, адреса електронної пошти для звернень громадян, посилання на веб-сайт управителя об’єкта </w:t>
            </w:r>
            <w:r w:rsidRPr="00616A7C">
              <w:rPr>
                <w:rStyle w:val="af8"/>
                <w:sz w:val="22"/>
                <w:szCs w:val="22"/>
              </w:rPr>
              <w:t>(</w:t>
            </w:r>
            <w:r w:rsidRPr="00616A7C">
              <w:rPr>
                <w:sz w:val="22"/>
                <w:szCs w:val="22"/>
              </w:rPr>
              <w:t xml:space="preserve">у разі наявності) </w:t>
            </w:r>
            <w:r w:rsidR="006F7C61">
              <w:rPr>
                <w:sz w:val="22"/>
                <w:szCs w:val="22"/>
                <w:lang w:val="ru-RU"/>
              </w:rPr>
              <w:t xml:space="preserve">  </w:t>
            </w:r>
            <w:r w:rsidR="00061830">
              <w:t xml:space="preserve"> </w:t>
            </w:r>
            <w:proofErr w:type="spellStart"/>
            <w:r w:rsidR="00061830" w:rsidRPr="00D17AEA">
              <w:rPr>
                <w:b/>
                <w:i/>
                <w:sz w:val="22"/>
                <w:szCs w:val="22"/>
                <w:lang w:val="ru-RU"/>
              </w:rPr>
              <w:t>e-mail</w:t>
            </w:r>
            <w:proofErr w:type="spellEnd"/>
            <w:r w:rsidR="00061830" w:rsidRPr="00D17AEA">
              <w:rPr>
                <w:b/>
                <w:i/>
                <w:sz w:val="22"/>
                <w:szCs w:val="22"/>
                <w:lang w:val="ru-RU"/>
              </w:rPr>
              <w:t>: prudniprovska_zosh@i.ua</w:t>
            </w:r>
          </w:p>
        </w:tc>
      </w:tr>
      <w:tr w:rsidR="00C96A29" w:rsidRPr="00616A7C" w14:paraId="5B85098D" w14:textId="77777777" w:rsidTr="00112214">
        <w:trPr>
          <w:trHeight w:val="20"/>
        </w:trPr>
        <w:tc>
          <w:tcPr>
            <w:tcW w:w="567" w:type="dxa"/>
          </w:tcPr>
          <w:p w14:paraId="556AC854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7.</w:t>
            </w:r>
          </w:p>
        </w:tc>
        <w:tc>
          <w:tcPr>
            <w:tcW w:w="8427" w:type="dxa"/>
          </w:tcPr>
          <w:p w14:paraId="7C942CBB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Посилання на фото- та відеоматеріали _________________________</w:t>
            </w:r>
          </w:p>
        </w:tc>
      </w:tr>
      <w:tr w:rsidR="00C96A29" w:rsidRPr="00616A7C" w14:paraId="135A7624" w14:textId="77777777" w:rsidTr="00112214">
        <w:trPr>
          <w:trHeight w:val="20"/>
        </w:trPr>
        <w:tc>
          <w:tcPr>
            <w:tcW w:w="567" w:type="dxa"/>
          </w:tcPr>
          <w:p w14:paraId="19CC5DBC" w14:textId="77777777" w:rsidR="00C96A29" w:rsidRPr="00616A7C" w:rsidRDefault="00C96A29" w:rsidP="002E2C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8.</w:t>
            </w:r>
          </w:p>
        </w:tc>
        <w:tc>
          <w:tcPr>
            <w:tcW w:w="8427" w:type="dxa"/>
          </w:tcPr>
          <w:p w14:paraId="5034C445" w14:textId="77777777" w:rsidR="00C96A29" w:rsidRPr="00616A7C" w:rsidRDefault="00C96A29" w:rsidP="002E2C3F">
            <w:pPr>
              <w:widowControl w:val="0"/>
              <w:spacing w:before="120" w:after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Дата проведення оцінки </w:t>
            </w:r>
            <w:r w:rsidR="006F7C61">
              <w:rPr>
                <w:sz w:val="22"/>
                <w:szCs w:val="22"/>
              </w:rPr>
              <w:t xml:space="preserve">            </w:t>
            </w:r>
            <w:r w:rsidR="004E4A01" w:rsidRPr="006F7C61">
              <w:rPr>
                <w:b/>
                <w:bCs/>
                <w:i/>
                <w:iCs/>
                <w:sz w:val="22"/>
                <w:szCs w:val="22"/>
              </w:rPr>
              <w:t>31.07.2025 р.</w:t>
            </w:r>
          </w:p>
        </w:tc>
      </w:tr>
    </w:tbl>
    <w:p w14:paraId="10730C36" w14:textId="77777777" w:rsidR="00C96A29" w:rsidRPr="00616A7C" w:rsidRDefault="00C96A29" w:rsidP="00C96A29">
      <w:pPr>
        <w:pStyle w:val="a5"/>
        <w:spacing w:after="120"/>
        <w:ind w:firstLine="0"/>
        <w:jc w:val="center"/>
        <w:rPr>
          <w:sz w:val="22"/>
          <w:szCs w:val="22"/>
        </w:rPr>
      </w:pPr>
    </w:p>
    <w:tbl>
      <w:tblPr>
        <w:tblW w:w="5834" w:type="pct"/>
        <w:tblInd w:w="-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00" w:firstRow="0" w:lastRow="0" w:firstColumn="0" w:lastColumn="0" w:noHBand="1" w:noVBand="1"/>
      </w:tblPr>
      <w:tblGrid>
        <w:gridCol w:w="2830"/>
        <w:gridCol w:w="1482"/>
        <w:gridCol w:w="1498"/>
        <w:gridCol w:w="4762"/>
      </w:tblGrid>
      <w:tr w:rsidR="0056256F" w:rsidRPr="00616A7C" w14:paraId="62D0066D" w14:textId="77777777" w:rsidTr="000965A4">
        <w:trPr>
          <w:trHeight w:val="20"/>
          <w:tblHeader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8A831E2" w14:textId="77777777" w:rsidR="00C96A29" w:rsidRPr="00616A7C" w:rsidRDefault="00C96A29" w:rsidP="002E2C3F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Критерії </w:t>
            </w:r>
            <w:proofErr w:type="spellStart"/>
            <w:r w:rsidRPr="00616A7C">
              <w:rPr>
                <w:sz w:val="22"/>
                <w:szCs w:val="22"/>
              </w:rPr>
              <w:t>безбар’єрності</w:t>
            </w:r>
            <w:proofErr w:type="spellEnd"/>
            <w:r w:rsidRPr="00616A7C">
              <w:rPr>
                <w:sz w:val="22"/>
                <w:szCs w:val="22"/>
              </w:rPr>
              <w:t xml:space="preserve"> для маломобільних груп населення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78E82C4" w14:textId="77777777" w:rsidR="00C96A29" w:rsidRPr="00616A7C" w:rsidRDefault="00C96A29" w:rsidP="002E2C3F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Критичність*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13B86FA" w14:textId="77777777" w:rsidR="00C96A29" w:rsidRPr="00616A7C" w:rsidRDefault="00C96A29" w:rsidP="002E2C3F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Відповідність критеріям**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3B5DC45" w14:textId="77777777" w:rsidR="00C96A29" w:rsidRPr="00616A7C" w:rsidRDefault="00C96A29" w:rsidP="002E2C3F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Фотоматеріали та коментарі</w:t>
            </w:r>
          </w:p>
        </w:tc>
      </w:tr>
      <w:tr w:rsidR="0056256F" w:rsidRPr="00616A7C" w14:paraId="631AAFDA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9368C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1. Шляхи руху до будівлі або споруди: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266FD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09D0F4D" w14:textId="77777777" w:rsidR="00C96A29" w:rsidRPr="00616A7C" w:rsidRDefault="00C96A29" w:rsidP="00D17AEA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D17AEA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60DD6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6D8F6DB3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1D92C9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1) </w:t>
            </w:r>
            <w:proofErr w:type="spellStart"/>
            <w:r w:rsidRPr="00616A7C">
              <w:rPr>
                <w:sz w:val="22"/>
                <w:szCs w:val="22"/>
              </w:rPr>
              <w:t>паркувальні</w:t>
            </w:r>
            <w:proofErr w:type="spellEnd"/>
            <w:r w:rsidRPr="00616A7C">
              <w:rPr>
                <w:sz w:val="22"/>
                <w:szCs w:val="22"/>
              </w:rPr>
              <w:t xml:space="preserve"> місця для осіб з інвалідністю, завширшки не менше ніж 3,5 метра та завдовжки не менше ніж 5 метрів, розташовані на відстані не більше ніж 50 метрів від входу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8F7F81" w14:textId="77777777" w:rsidR="00C96A29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  <w:p w14:paraId="431B66FB" w14:textId="77777777" w:rsidR="004E4A01" w:rsidRPr="004E4A01" w:rsidRDefault="00D17AEA" w:rsidP="004E4A0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4A9356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03102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690084A3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705B73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2) </w:t>
            </w:r>
            <w:proofErr w:type="spellStart"/>
            <w:r w:rsidRPr="00616A7C">
              <w:rPr>
                <w:sz w:val="22"/>
                <w:szCs w:val="22"/>
              </w:rPr>
              <w:t>паркувальних</w:t>
            </w:r>
            <w:proofErr w:type="spellEnd"/>
            <w:r w:rsidRPr="00616A7C">
              <w:rPr>
                <w:sz w:val="22"/>
                <w:szCs w:val="22"/>
              </w:rPr>
              <w:t xml:space="preserve"> місць для осіб з інвалідністю не менше ніж 10 відсотків загальної кількості (але не менше ніж одне місце), місця позначені дорожніми </w:t>
            </w:r>
            <w:r w:rsidRPr="00616A7C">
              <w:rPr>
                <w:sz w:val="22"/>
                <w:szCs w:val="22"/>
              </w:rPr>
              <w:lastRenderedPageBreak/>
              <w:t>знаками та горизонтальною розміткою із міжнародним символом доступності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710DB1" w14:textId="77777777" w:rsidR="00C96A29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26FAA5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6A606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5D975CAD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ED56C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3) поряд із входом облаштована </w:t>
            </w:r>
            <w:proofErr w:type="spellStart"/>
            <w:r w:rsidRPr="00616A7C">
              <w:rPr>
                <w:sz w:val="22"/>
                <w:szCs w:val="22"/>
              </w:rPr>
              <w:t>велопарковка</w:t>
            </w:r>
            <w:proofErr w:type="spellEnd"/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26F55F" w14:textId="77777777" w:rsidR="00C96A29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018A1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DD872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5951597B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2CB53CF" w14:textId="77777777" w:rsidR="00C96A29" w:rsidRPr="00616A7C" w:rsidRDefault="00C96A29" w:rsidP="00C96A29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4) ширина входу на прилеглу територію та ширина дверей, хвірток (за наявності) становить не менше ніж 0,9</w:t>
            </w:r>
            <w:r w:rsidRPr="00616A7C">
              <w:rPr>
                <w:sz w:val="22"/>
                <w:szCs w:val="22"/>
                <w:lang w:val="ru-RU"/>
              </w:rPr>
              <w:t xml:space="preserve"> </w:t>
            </w:r>
            <w:r w:rsidRPr="00616A7C">
              <w:rPr>
                <w:sz w:val="22"/>
                <w:szCs w:val="22"/>
              </w:rPr>
              <w:t>метра у просвіті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D5AE273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2AE1CBC" w14:textId="77777777" w:rsidR="00C96A29" w:rsidRPr="00616A7C" w:rsidRDefault="004E4A01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9132A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EA7F2A">
              <w:rPr>
                <w:noProof/>
              </w:rPr>
              <w:drawing>
                <wp:inline distT="0" distB="0" distL="0" distR="0" wp14:anchorId="37EBC508" wp14:editId="6AF28611">
                  <wp:extent cx="2514063" cy="1200150"/>
                  <wp:effectExtent l="0" t="0" r="63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146" cy="1228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256F" w:rsidRPr="00616A7C" w14:paraId="0A3FD1BE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E2A697" w14:textId="77777777" w:rsidR="009672B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5) ширина пішохідних доріжок із зустрічним рухом становить не менше ніж 1,8 метра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1DBFB4" w14:textId="77777777" w:rsidR="00C96A29" w:rsidRDefault="004E4A01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</w:t>
            </w:r>
            <w:r w:rsidR="00C96A29" w:rsidRPr="00616A7C">
              <w:rPr>
                <w:sz w:val="22"/>
                <w:szCs w:val="22"/>
              </w:rPr>
              <w:t>исока</w:t>
            </w:r>
          </w:p>
          <w:p w14:paraId="3A5035DB" w14:textId="77777777" w:rsidR="004E4A01" w:rsidRPr="00616A7C" w:rsidRDefault="004E4A01" w:rsidP="00D17AEA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2EE7C1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C7D9EB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37F9D942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5E1D05" w14:textId="77777777" w:rsidR="00C96A29" w:rsidRPr="00616A7C" w:rsidRDefault="00C96A29" w:rsidP="002E2C3F">
            <w:pPr>
              <w:spacing w:before="120"/>
              <w:ind w:right="-11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6) покриття пішохідних доріжок, тротуарів і пандусів рівне (без вибоїн, без застосування як верхнього шару покриття насипних або </w:t>
            </w:r>
            <w:proofErr w:type="spellStart"/>
            <w:r w:rsidRPr="00616A7C">
              <w:rPr>
                <w:sz w:val="22"/>
                <w:szCs w:val="22"/>
              </w:rPr>
              <w:t>крупноструктурних</w:t>
            </w:r>
            <w:proofErr w:type="spellEnd"/>
            <w:r w:rsidRPr="00616A7C">
              <w:rPr>
                <w:sz w:val="22"/>
                <w:szCs w:val="22"/>
              </w:rPr>
              <w:t xml:space="preserve"> матеріалів, що перешкоджають пересуванню </w:t>
            </w:r>
            <w:r w:rsidR="00A833AC" w:rsidRPr="00616A7C">
              <w:rPr>
                <w:sz w:val="22"/>
                <w:szCs w:val="22"/>
              </w:rPr>
              <w:t xml:space="preserve">осіб з інвалідністю </w:t>
            </w:r>
            <w:r w:rsidRPr="00616A7C">
              <w:rPr>
                <w:sz w:val="22"/>
                <w:szCs w:val="22"/>
              </w:rPr>
              <w:t>на кріслах колісних або із милицями)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E8C2F18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2F7833C" w14:textId="77777777" w:rsidR="00C96A29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</w:p>
          <w:p w14:paraId="7C7274A0" w14:textId="77777777" w:rsidR="004E4A01" w:rsidRPr="004E4A01" w:rsidRDefault="004E4A01" w:rsidP="00D17AE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F12A8A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A62A22">
              <w:rPr>
                <w:noProof/>
              </w:rPr>
              <w:drawing>
                <wp:inline distT="0" distB="0" distL="0" distR="0" wp14:anchorId="750E22EC" wp14:editId="3A5EB58A">
                  <wp:extent cx="2542540" cy="1481137"/>
                  <wp:effectExtent l="0" t="0" r="0" b="508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5818" cy="1506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256F" w:rsidRPr="00616A7C" w14:paraId="06383113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7108CC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7) пішохідні доріжки, що перетинаються, поєднані на одному спільному рівні, на таких доріжках відсутні перешкоди (</w:t>
            </w:r>
            <w:proofErr w:type="spellStart"/>
            <w:r w:rsidRPr="00616A7C">
              <w:rPr>
                <w:sz w:val="22"/>
                <w:szCs w:val="22"/>
              </w:rPr>
              <w:t>антипаркувальні</w:t>
            </w:r>
            <w:proofErr w:type="spellEnd"/>
            <w:r w:rsidRPr="00616A7C">
              <w:rPr>
                <w:sz w:val="22"/>
                <w:szCs w:val="22"/>
              </w:rPr>
              <w:t xml:space="preserve"> елементи, клумби, бордюри тощо)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F45813" w14:textId="77777777" w:rsidR="00C96A29" w:rsidRDefault="004E4A01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</w:t>
            </w:r>
            <w:r w:rsidR="00C96A29" w:rsidRPr="00616A7C">
              <w:rPr>
                <w:sz w:val="22"/>
                <w:szCs w:val="22"/>
              </w:rPr>
              <w:t>исока</w:t>
            </w:r>
          </w:p>
          <w:p w14:paraId="58E39ED4" w14:textId="77777777" w:rsidR="004E4A01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F510142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D17AEA"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1AA1D7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29A4BC23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4BF622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8) у темну пору доби наявне вуличне штучне освітлення шляхів руху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2500C8" w14:textId="77777777" w:rsidR="00C96A29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9BBC3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D17AEA"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916A3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31644792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FD263BB" w14:textId="77777777" w:rsidR="00C96A29" w:rsidRPr="00616A7C" w:rsidRDefault="00C96A29" w:rsidP="00C96A29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9) на прилеглій території та/або шляхах руху відсутні сходи або наявні сходи і пандус, а за необхідності — підіймальні платформи, вертикальні підйомники тощо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548CEAE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2DC992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4E4A01">
              <w:rPr>
                <w:sz w:val="22"/>
                <w:szCs w:val="22"/>
              </w:rPr>
              <w:t>наявні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9AB026" w14:textId="77777777" w:rsidR="00C96A29" w:rsidRPr="00616A7C" w:rsidRDefault="00C96A29" w:rsidP="00A62A22">
            <w:pPr>
              <w:pStyle w:val="2"/>
            </w:pPr>
            <w:r w:rsidRPr="00616A7C">
              <w:t xml:space="preserve"> </w:t>
            </w:r>
            <w:r w:rsidR="000965A4">
              <w:rPr>
                <w:noProof/>
              </w:rPr>
              <w:drawing>
                <wp:inline distT="0" distB="0" distL="0" distR="0" wp14:anchorId="5E674812" wp14:editId="3B44CBAE">
                  <wp:extent cx="1510250" cy="1882750"/>
                  <wp:effectExtent l="0" t="0" r="0" b="381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951" cy="191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256F" w:rsidRPr="00616A7C" w14:paraId="3D1AE029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1A747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10) уклон пандуса становить не більше ніж 8 відсотків (на 1 метр довжини по горизонтальній площині не більше ніж 8 сантиметрів підйому), ширина пандуса — не менше ніж 1,2 метра у просвіті, уздовж обох боків усіх сходів і пандусів встановлено огорожу із поручнями, поручні пандусів розташовані на висоті 0,7 і 0,9 метра, завершальні частини поручнів продовжені по горизонталі на 0,3 метра </w:t>
            </w:r>
            <w:r w:rsidRPr="00616A7C">
              <w:rPr>
                <w:sz w:val="22"/>
                <w:szCs w:val="22"/>
              </w:rPr>
              <w:br/>
              <w:t>(як вгорі, так і внизу)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F3F869" w14:textId="77777777" w:rsidR="00C96A29" w:rsidRDefault="004E4A01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</w:t>
            </w:r>
            <w:r w:rsidR="00C96A29" w:rsidRPr="00616A7C">
              <w:rPr>
                <w:sz w:val="22"/>
                <w:szCs w:val="22"/>
              </w:rPr>
              <w:t>исока</w:t>
            </w:r>
          </w:p>
          <w:p w14:paraId="7E8DD10C" w14:textId="77777777" w:rsidR="004E4A01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99B1B2" w14:textId="77777777" w:rsidR="00C96A29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42C8B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108B699B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1649E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11) усі сходи в межах одного маршу однакові за формою, шириною і висотою підйому сходинок, а також мають контрастне маркування кольором першої та останньої сходинки (ширина маркування горизонтальної площини ребра — не менше ніж 10 сантиметрів, вертикальної — не менше ніж 5 сантиметрів)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1E07EC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22BCE0" w14:textId="77777777" w:rsidR="00C96A29" w:rsidRPr="00616A7C" w:rsidRDefault="004E4A01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B4DCE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EA7F2A">
              <w:rPr>
                <w:noProof/>
              </w:rPr>
              <w:drawing>
                <wp:inline distT="0" distB="0" distL="0" distR="0" wp14:anchorId="5946B6B0" wp14:editId="08DB6E09">
                  <wp:extent cx="2057400" cy="2113121"/>
                  <wp:effectExtent l="0" t="0" r="0" b="190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/>
                          <a:srcRect b="25409"/>
                          <a:stretch/>
                        </pic:blipFill>
                        <pic:spPr bwMode="auto">
                          <a:xfrm>
                            <a:off x="0" y="0"/>
                            <a:ext cx="2090347" cy="2146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256F" w:rsidRPr="00616A7C" w14:paraId="2AAE2A4F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F5F110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12) перед перешкодами, що становлять небезпеку для осіб з порушенням зору, а також паралельно до сходів, перед і після сходового маршу розташована попереджувальна тактильна смуга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1E5DAB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FC2E34" w14:textId="77777777" w:rsidR="00C96A29" w:rsidRPr="00616A7C" w:rsidRDefault="004E4A01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856CD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EA7F2A">
              <w:rPr>
                <w:noProof/>
              </w:rPr>
              <w:drawing>
                <wp:inline distT="0" distB="0" distL="0" distR="0" wp14:anchorId="6518F88E" wp14:editId="0A043CA7">
                  <wp:extent cx="1981066" cy="2062162"/>
                  <wp:effectExtent l="0" t="0" r="63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5795" cy="2119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256F" w:rsidRPr="00616A7C" w14:paraId="2CE24DAB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699F23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13) у разі коли основний вхід є бар’єрним, до доступного входу спрямовують покажчики із міжнародним символом доступності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EEEA53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D17AEA"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A035D1" w14:textId="77777777" w:rsidR="00C96A29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F3D473A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15248617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CA6B8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2. Вхідна група будівлі або споруди: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08C85D7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F77AD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30B1E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60C80B83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538DE2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1) наявна зовнішня тактильна табличка, що містить основну інформацію про будівлю або споруду, найменування, години роботи, розміщена праворуч від входу на висоті 1,2—1,5 метра на стіні або в іншому місці залежно від архітектурних особливостей вхідної групи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B01234" w14:textId="77777777" w:rsidR="00C96A29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B73506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D17AEA"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7A02B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124DDF2E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6E8E4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2) на вході відсутні сходи або наявні сходи і пандус, а за необхідності — підіймальні платформи, вертикальні підйомники тощо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555D5D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B8058" w14:textId="77777777" w:rsidR="00C96A29" w:rsidRPr="00616A7C" w:rsidRDefault="004E4A01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наявні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A7755A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2D643749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77A753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3) уклон пандуса становить не більше ніж 8 відсотків (на 1 метр довжини по горизонтальній площині не більше ніж 8 сантиметрів підйому), ширина пандуса — не менше ніж 1,2 метра у просвіті, уздовж обох боків усіх сходів і пандусів встановлено огорожу із поручнями, поручні </w:t>
            </w:r>
            <w:r w:rsidRPr="00616A7C">
              <w:rPr>
                <w:sz w:val="22"/>
                <w:szCs w:val="22"/>
              </w:rPr>
              <w:lastRenderedPageBreak/>
              <w:t xml:space="preserve">пандусів розташовані на висоті 0,7 і 0,9 метра, завершальні частини поручнів продовжені по горизонталі на 0,3 метра </w:t>
            </w:r>
            <w:r w:rsidRPr="00616A7C">
              <w:rPr>
                <w:sz w:val="22"/>
                <w:szCs w:val="22"/>
              </w:rPr>
              <w:br/>
              <w:t>(як вгорі, так і внизу)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5AFD29" w14:textId="77777777" w:rsidR="00C96A29" w:rsidRDefault="000949A7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В</w:t>
            </w:r>
            <w:r w:rsidR="00C96A29" w:rsidRPr="00616A7C">
              <w:rPr>
                <w:sz w:val="22"/>
                <w:szCs w:val="22"/>
              </w:rPr>
              <w:t>исока</w:t>
            </w:r>
          </w:p>
          <w:p w14:paraId="52AED7D9" w14:textId="77777777" w:rsidR="000949A7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9B8463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329AAA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058BA84E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A9C8F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4) усі сходи в межах одного маршу однакові за формою, шириною і висотою підйому сходинок, а також мають контрастне маркування кольором першої та останньої сходинки (ширина маркування горизонтальної площини ребра — не менше ніж 10 сантиметрів, вертикальної — не менше ніж 5</w:t>
            </w:r>
            <w:r w:rsidRPr="00616A7C">
              <w:rPr>
                <w:sz w:val="22"/>
                <w:szCs w:val="22"/>
                <w:lang w:val="ru-RU"/>
              </w:rPr>
              <w:t xml:space="preserve"> </w:t>
            </w:r>
            <w:r w:rsidRPr="00616A7C">
              <w:rPr>
                <w:sz w:val="22"/>
                <w:szCs w:val="22"/>
              </w:rPr>
              <w:t>сантиметрів)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8F25E3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AD4903" w14:textId="77777777" w:rsidR="00C96A29" w:rsidRPr="00616A7C" w:rsidRDefault="000949A7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D6BFD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EA7F2A">
              <w:rPr>
                <w:noProof/>
              </w:rPr>
              <w:drawing>
                <wp:inline distT="0" distB="0" distL="0" distR="0" wp14:anchorId="5F9776B5" wp14:editId="50B1E5C1">
                  <wp:extent cx="2171700" cy="2062162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6270" cy="2085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256F" w:rsidRPr="00616A7C" w14:paraId="381CDAA2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C4672A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5) перед перешкодами, що становлять небезпеку для осіб з порушенням зору, а також паралельно до сходів, перед і після сходового маршу розташована попереджувальна тактильна смуга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B6A440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C81DF8" w14:textId="77777777" w:rsidR="00C96A29" w:rsidRPr="00616A7C" w:rsidRDefault="000949A7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326A1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D17AEA" w:rsidRPr="00616A7C" w14:paraId="41C4B381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FC505E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6) двері облаштовані спеціальним пристосуванням для фіксації дверних стулок у положенні “відчинено”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A405FA" w14:textId="77777777" w:rsidR="00D17AEA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86543C" w14:textId="77777777" w:rsidR="00D17AEA" w:rsidRPr="00616A7C" w:rsidRDefault="00D17AEA" w:rsidP="009A20C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25A6AEB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D17AEA" w:rsidRPr="00616A7C" w14:paraId="45528AAC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27388D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7) забезпечено візуальний контраст дверей, а за наявності прозорих дверних (фасадних) конструкцій на них нанесено контрастне маркування кольором на висоті 1 метр — 1,5 метра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B14726" w14:textId="77777777" w:rsidR="00D17AEA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D03530D" w14:textId="77777777" w:rsidR="00D17AEA" w:rsidRPr="00616A7C" w:rsidRDefault="00D17AEA" w:rsidP="009A20C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395CFD3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6F82C7A1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9ECB1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8) ширина дверних отворів становить не менше ніж 0,9 метра у просвіті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E20CB2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0DCC3F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36186F2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62BC7247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73163E7" w14:textId="77777777" w:rsidR="00C96A29" w:rsidRPr="00616A7C" w:rsidRDefault="00C96A29" w:rsidP="00A833AC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9) відсутні пороги, а за наявності — висота кожного елемента порога не перевищує 2 сантиметр</w:t>
            </w:r>
            <w:r w:rsidR="00A833AC" w:rsidRPr="00616A7C">
              <w:rPr>
                <w:sz w:val="22"/>
                <w:szCs w:val="22"/>
              </w:rPr>
              <w:t>ів</w:t>
            </w:r>
            <w:r w:rsidRPr="00616A7C">
              <w:rPr>
                <w:sz w:val="22"/>
                <w:szCs w:val="22"/>
              </w:rPr>
              <w:t xml:space="preserve">, кути порогів заокруглені, у разі, коли </w:t>
            </w:r>
            <w:r w:rsidRPr="00616A7C">
              <w:rPr>
                <w:sz w:val="22"/>
                <w:szCs w:val="22"/>
              </w:rPr>
              <w:lastRenderedPageBreak/>
              <w:t>елементи порог</w:t>
            </w:r>
            <w:r w:rsidR="00A833AC" w:rsidRPr="00616A7C">
              <w:rPr>
                <w:sz w:val="22"/>
                <w:szCs w:val="22"/>
              </w:rPr>
              <w:t>а</w:t>
            </w:r>
            <w:r w:rsidRPr="00616A7C">
              <w:rPr>
                <w:sz w:val="22"/>
                <w:szCs w:val="22"/>
              </w:rPr>
              <w:t xml:space="preserve"> перевищують 2 сантиметри, між горизонтальними ділянками підлоги влаштовані скоси або пандус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D24480" w14:textId="77777777" w:rsidR="00C96A29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висока</w:t>
            </w:r>
          </w:p>
          <w:p w14:paraId="799AA316" w14:textId="77777777" w:rsidR="000949A7" w:rsidRPr="000949A7" w:rsidRDefault="000949A7" w:rsidP="00D17AEA">
            <w:pPr>
              <w:jc w:val="center"/>
              <w:rPr>
                <w:sz w:val="22"/>
                <w:szCs w:val="22"/>
              </w:rPr>
            </w:pPr>
          </w:p>
          <w:p w14:paraId="3C6F72DC" w14:textId="77777777" w:rsidR="000949A7" w:rsidRDefault="000949A7" w:rsidP="00D17AEA">
            <w:pPr>
              <w:jc w:val="center"/>
              <w:rPr>
                <w:sz w:val="22"/>
                <w:szCs w:val="22"/>
              </w:rPr>
            </w:pPr>
          </w:p>
          <w:p w14:paraId="1A96431B" w14:textId="77777777" w:rsidR="000949A7" w:rsidRPr="000949A7" w:rsidRDefault="000949A7" w:rsidP="00D17AE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1992CD7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59F94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204DDA40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279000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10) наявний візуальний контраст порогів, колон, інших об’єктів і перешкод, що становлять небезпеку для осіб з порушенням зору, а за відсутності — на них нанесено контрастне маркування кольором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704195D" w14:textId="77777777" w:rsidR="00C96A29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4DDD6C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D3473D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460C01C3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5BA917B" w14:textId="77777777" w:rsidR="00C96A29" w:rsidRPr="00616A7C" w:rsidRDefault="00C96A29" w:rsidP="00D43E93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11) глибина тамбурів становить не менше ніж 1,8 метра, ширин</w:t>
            </w:r>
            <w:r w:rsidR="00D43E93" w:rsidRPr="00616A7C">
              <w:rPr>
                <w:sz w:val="22"/>
                <w:szCs w:val="22"/>
              </w:rPr>
              <w:t xml:space="preserve">а — </w:t>
            </w:r>
            <w:r w:rsidR="00A833AC" w:rsidRPr="00616A7C">
              <w:rPr>
                <w:sz w:val="22"/>
                <w:szCs w:val="22"/>
              </w:rPr>
              <w:t xml:space="preserve">не менше ніж </w:t>
            </w:r>
            <w:r w:rsidRPr="00616A7C">
              <w:rPr>
                <w:sz w:val="22"/>
                <w:szCs w:val="22"/>
              </w:rPr>
              <w:t>2,2</w:t>
            </w:r>
            <w:r w:rsidR="00D43E93" w:rsidRPr="00616A7C">
              <w:rPr>
                <w:sz w:val="22"/>
                <w:szCs w:val="22"/>
              </w:rPr>
              <w:t> </w:t>
            </w:r>
            <w:r w:rsidRPr="00616A7C">
              <w:rPr>
                <w:sz w:val="22"/>
                <w:szCs w:val="22"/>
              </w:rPr>
              <w:t>метра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16BF96B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4C60A0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23C36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328DEB30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AC6A4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12) майданчик перед входом, а також пандус, сходи, підіймальні пристрої для осіб з інвалідністю захищені від атмосферних опадів навісом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2764132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DAFEA5E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BECB6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334804">
              <w:rPr>
                <w:noProof/>
              </w:rPr>
              <w:drawing>
                <wp:inline distT="0" distB="0" distL="0" distR="0" wp14:anchorId="53C7FB72" wp14:editId="3A06388E">
                  <wp:extent cx="1395412" cy="105219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4566" cy="1074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256F" w:rsidRPr="00616A7C" w14:paraId="570AC188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844FD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13) відсутні перешкоди (решітка для витирання ніг із чарунками, розмір однієї із сторін якої становить більше ніж 1,5 сантиметра, рівень верху якої не збігається із рівнем підлоги) і перепади висоти підлоги на вході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3F7509F" w14:textId="77777777" w:rsidR="00C96A29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DCA25E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4DADA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351CA32D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2AF5DF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14) прохід без турнікета, а за наявності — ширина проходу у просвіті становить не менше ніж 1 метр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B3B0BB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8FC908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1FFC3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50578791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ACC83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3. Шляхи руху всередині будівлі або споруди, приміщення, де надається послуга, допоміжні приміщення: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89E223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DB531B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41A4A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2CFC65A4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F8B64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1) на шляхах руху осіб з інвалідністю відсутні сходи або наявні сходи і пандус, а за необхідності — підіймальні платформи, </w:t>
            </w:r>
            <w:r w:rsidRPr="00616A7C">
              <w:rPr>
                <w:sz w:val="22"/>
                <w:szCs w:val="22"/>
              </w:rPr>
              <w:lastRenderedPageBreak/>
              <w:t>вертикальні підйомники тощо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763550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9E7FE47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12B6D2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6960B5FE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D405C3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2) уклон пандуса становить не більше ніж 8 відсотків (на 1 метр довжини по горизонтальній площині не більше ніж 8 сантиметрів підйому), ширина пандуса — не менше ніж 1,2 метра у просвіті, уздовж обох боків усіх сходів і пандусів встановлено огорожу із поручнями, поручні пандусів розташовані на висоті 0,7 і 0,9 метра, завершальні частини поручнів продовжені по горизонталі на 0,3 метра </w:t>
            </w:r>
            <w:r w:rsidRPr="00616A7C">
              <w:rPr>
                <w:sz w:val="22"/>
                <w:szCs w:val="22"/>
              </w:rPr>
              <w:br/>
              <w:t>(як вгорі, так і внизу)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5EE0B18" w14:textId="77777777" w:rsidR="00C96A29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</w:t>
            </w:r>
            <w:r w:rsidR="00C96A29" w:rsidRPr="00616A7C">
              <w:rPr>
                <w:sz w:val="22"/>
                <w:szCs w:val="22"/>
              </w:rPr>
              <w:t>исока</w:t>
            </w:r>
          </w:p>
          <w:p w14:paraId="182C57DC" w14:textId="77777777" w:rsidR="000949A7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3358FA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E968A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59DA7884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32BD9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3) усі сходи в межах одного маршу однакові за формою, шириною і висотою підйому сходинок, а також мають контрастне маркування кольором першої та останньої сходинки (ширина маркування горизонтальної площини ребра — не менше ніж 10 сантиметрів, вертикальної — не менше ніж 5 сантиметрів)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A14944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5847AA3" w14:textId="77777777" w:rsidR="00C96A29" w:rsidRPr="00616A7C" w:rsidRDefault="000949A7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6619D4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334804">
              <w:rPr>
                <w:noProof/>
              </w:rPr>
              <w:drawing>
                <wp:inline distT="0" distB="0" distL="0" distR="0" wp14:anchorId="1BB467E5" wp14:editId="73027A87">
                  <wp:extent cx="1581150" cy="2099369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7644" cy="2134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256F" w:rsidRPr="00616A7C" w14:paraId="1E9AE140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4E38B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4) перед перешкодами, що становлять небезпеку для осіб з порушенням зору, а також паралельно до сходів, перед і після сходового маршу розташована попереджувальна тактильна смуга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E3B43B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68601CB" w14:textId="77777777" w:rsidR="00C96A29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</w:p>
          <w:p w14:paraId="4DFF91BA" w14:textId="77777777" w:rsidR="000949A7" w:rsidRPr="000949A7" w:rsidRDefault="000949A7" w:rsidP="00D17AEA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866343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7B4DE903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6C01AE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5) забезпечено візуальний контраст дверей, а за наявності прозорих дверних (фасадних) конструкцій на них нанесено контрастне маркування кольором на висоті 1 метр — 1,5 метра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2D51B24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7ED3EC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94E62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18F7FA93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6F1148B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6) ширина дверних отворів становить не менше ніж 0,9 метра у просвіті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AE0D76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47302C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70FECB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2F81C624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C549CAF" w14:textId="77777777" w:rsidR="00C96A29" w:rsidRPr="00616A7C" w:rsidRDefault="00C96A29" w:rsidP="00A833AC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7) відсутні пороги, а за наявності — висота кожного елемента порога не перевищує 2 сантиметрів, кути порогів заокруглені, у разі, коли елементи порог</w:t>
            </w:r>
            <w:r w:rsidR="00A833AC" w:rsidRPr="00616A7C">
              <w:rPr>
                <w:sz w:val="22"/>
                <w:szCs w:val="22"/>
              </w:rPr>
              <w:t>а</w:t>
            </w:r>
            <w:r w:rsidRPr="00616A7C">
              <w:rPr>
                <w:sz w:val="22"/>
                <w:szCs w:val="22"/>
              </w:rPr>
              <w:t xml:space="preserve"> перевищують 2 сантиметри, між горизонтальними ділянками підлоги влаштовані скоси або пандус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0BEA1F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218D8A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33FBEA6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3FB0EBC6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9B12C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8) наявний візуальний контраст порогів, колон, інших об’єктів і перешкод, що становлять небезпеку для осіб з порушенням зору, а за відсутності — на них нанесено контрастне маркування кольором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2BD22D" w14:textId="77777777" w:rsidR="00C96A29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2AF48B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F45D6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2788BA5A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51E838" w14:textId="77777777" w:rsidR="00C96A29" w:rsidRPr="00616A7C" w:rsidRDefault="00C96A29" w:rsidP="00A833AC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9) шляхи руху оснащені засобами орієнтування та інформування для осіб з порушенням слуху (зокрема інформаційні термінали, екрани, табло із написами у вигляді рухомого рядка, пристрої для забезпечення інформування </w:t>
            </w:r>
            <w:r w:rsidR="00A833AC" w:rsidRPr="00616A7C">
              <w:rPr>
                <w:sz w:val="22"/>
                <w:szCs w:val="22"/>
              </w:rPr>
              <w:t xml:space="preserve">в </w:t>
            </w:r>
            <w:r w:rsidRPr="00616A7C">
              <w:rPr>
                <w:sz w:val="22"/>
                <w:szCs w:val="22"/>
              </w:rPr>
              <w:t xml:space="preserve">текстовому або </w:t>
            </w:r>
            <w:proofErr w:type="spellStart"/>
            <w:r w:rsidRPr="00616A7C">
              <w:rPr>
                <w:sz w:val="22"/>
                <w:szCs w:val="22"/>
              </w:rPr>
              <w:t>відеоформаті</w:t>
            </w:r>
            <w:proofErr w:type="spellEnd"/>
            <w:r w:rsidRPr="00616A7C">
              <w:rPr>
                <w:sz w:val="22"/>
                <w:szCs w:val="22"/>
              </w:rPr>
              <w:t>, перекладу на жестову мову, спеціальні персональні прилади для підсилення звуку), що відповідають вимогам державних стандартів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46654A" w14:textId="77777777" w:rsidR="00C96A29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</w:t>
            </w:r>
            <w:r w:rsidR="00C96A29" w:rsidRPr="00616A7C">
              <w:rPr>
                <w:sz w:val="22"/>
                <w:szCs w:val="22"/>
              </w:rPr>
              <w:t>исока</w:t>
            </w:r>
          </w:p>
          <w:p w14:paraId="2DA8A386" w14:textId="77777777" w:rsidR="000949A7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996103D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CF9D5B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32F17628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61E59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10) на шляхах руху осіб з інвалідністю немає предметів або горизонтальних перешкод і таких, що виступають над поверхнею підлоги (конструкції, бордюри, пороги тощо)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DB2867D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DE23B4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90C965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7DA3C731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44EA67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11) у туалетах загального користування (за наявності) (окремо для чоловіків і жінок) облаштовано універсальну кабіну, де забезпечено вільний простір для маневрування крісла колісного завдовжки та завширшки не менше ніж 1,5 метра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55C79B" w14:textId="77777777" w:rsidR="00C96A29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</w:t>
            </w:r>
            <w:r w:rsidR="00C96A29" w:rsidRPr="00616A7C">
              <w:rPr>
                <w:sz w:val="22"/>
                <w:szCs w:val="22"/>
              </w:rPr>
              <w:t>исока</w:t>
            </w:r>
          </w:p>
          <w:p w14:paraId="5DD72FCB" w14:textId="77777777" w:rsidR="000949A7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3515836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2B1E4D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28288959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1D9586" w14:textId="77777777" w:rsidR="00C96A29" w:rsidRPr="00616A7C" w:rsidRDefault="00C96A29" w:rsidP="009672B9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12) окремі санітарно-гігієнічні приміщення (із окремим входом) обладнані аварійною (тривожною) сигналізацією із урахуванням осіб з порушеннями зору та слуху, привод якої розташовано </w:t>
            </w:r>
            <w:r w:rsidR="009672B9" w:rsidRPr="00616A7C">
              <w:rPr>
                <w:sz w:val="22"/>
                <w:szCs w:val="22"/>
              </w:rPr>
              <w:t xml:space="preserve">на висоті </w:t>
            </w:r>
            <w:r w:rsidR="009672B9" w:rsidRPr="00616A7C">
              <w:rPr>
                <w:sz w:val="22"/>
                <w:szCs w:val="22"/>
              </w:rPr>
              <w:br/>
            </w:r>
            <w:r w:rsidRPr="00616A7C">
              <w:rPr>
                <w:sz w:val="22"/>
                <w:szCs w:val="22"/>
              </w:rPr>
              <w:t>0,8—1,1 метра від підлоги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CFDDD50" w14:textId="77777777" w:rsidR="00C96A29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2049A3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D17AEA"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B5CA8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24093265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629D40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13) санітарно-гігієнічні та інші допоміжні приміщення, які є доступними для маломобільних груп населення, позначено інформаційними табличками з міжнародним символом доступності і написом, що продубльовано шрифтом Брайля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DB8E3D1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908B4C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 w:rsidR="000949A7"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0AEBEA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D17AEA" w:rsidRPr="00616A7C" w14:paraId="51A9C10E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F23FC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14) шляхи і напрямки руху, доступні та безпечні для осіб з інвалідністю, позначено міжнародним символом доступності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744579" w14:textId="77777777" w:rsidR="00D17AEA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9A255F" w14:textId="77777777" w:rsidR="00D17AEA" w:rsidRPr="00616A7C" w:rsidRDefault="00D17AEA" w:rsidP="009A20C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989570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D17AEA" w:rsidRPr="00616A7C" w14:paraId="7AB07D12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6007FB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15) місце розташування пандуса (за наявності) позначено міжнародним символом доступності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1F167B" w14:textId="77777777" w:rsidR="00D17AEA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AE2E8C" w14:textId="77777777" w:rsidR="00D17AEA" w:rsidRPr="00616A7C" w:rsidRDefault="00D17AEA" w:rsidP="009A20C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3C7DBD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0B672902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BB0B5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16) на вході/виході встановлено план-схему будівлі, що містить інформацію про розташування приміщень, де надаються послуги, на висоті </w:t>
            </w:r>
            <w:r w:rsidRPr="00616A7C">
              <w:rPr>
                <w:sz w:val="22"/>
                <w:szCs w:val="22"/>
              </w:rPr>
              <w:br/>
              <w:t>1,2—1,6 метра від підлоги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AE9605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5BE0500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D299E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7D99E16B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9CEF6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>17) наявна мнемосхема приміщення та шляхів руху із дублюванням інформації шрифтом Брайля, яка розміщена під кутом 20—30 градусів від горизонтальної площини, а нижній край якої розташовано на висоті 0,9 метра від підлоги, до якої веде тактильна смуга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298BBFA" w14:textId="77777777" w:rsidR="00C96A29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</w:p>
          <w:p w14:paraId="087027D6" w14:textId="77777777" w:rsidR="000949A7" w:rsidRPr="000949A7" w:rsidRDefault="000949A7" w:rsidP="00D17AE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1B4F131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95C456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4B014234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69BF5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18) </w:t>
            </w:r>
            <w:proofErr w:type="spellStart"/>
            <w:r w:rsidRPr="00616A7C">
              <w:rPr>
                <w:sz w:val="22"/>
                <w:szCs w:val="22"/>
              </w:rPr>
              <w:t>освітленність</w:t>
            </w:r>
            <w:proofErr w:type="spellEnd"/>
            <w:r w:rsidRPr="00616A7C">
              <w:rPr>
                <w:sz w:val="22"/>
                <w:szCs w:val="22"/>
              </w:rPr>
              <w:t xml:space="preserve"> (рівень освітлення) забезпечує безпечний прохід у коридорах і приміщеннях, зокрема на сходах, сприяє орієнтуванню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ADDE44A" w14:textId="77777777" w:rsidR="00C96A29" w:rsidRPr="00616A7C" w:rsidRDefault="00C96A29" w:rsidP="00D17AEA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8BBE82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18299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3F8756F7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559A63" w14:textId="77777777" w:rsidR="00C96A29" w:rsidRPr="00616A7C" w:rsidRDefault="00C96A29" w:rsidP="00A833AC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19) в аудиторіях </w:t>
            </w:r>
            <w:r w:rsidR="00A833AC" w:rsidRPr="00616A7C">
              <w:rPr>
                <w:sz w:val="22"/>
                <w:szCs w:val="22"/>
              </w:rPr>
              <w:t>і</w:t>
            </w:r>
            <w:r w:rsidRPr="00616A7C">
              <w:rPr>
                <w:sz w:val="22"/>
                <w:szCs w:val="22"/>
              </w:rPr>
              <w:t xml:space="preserve"> кабінетах створено освітленість (рівень освітлення), </w:t>
            </w:r>
            <w:r w:rsidR="00A833AC" w:rsidRPr="00616A7C">
              <w:rPr>
                <w:sz w:val="22"/>
                <w:szCs w:val="22"/>
              </w:rPr>
              <w:t>що</w:t>
            </w:r>
            <w:r w:rsidRPr="00616A7C">
              <w:rPr>
                <w:sz w:val="22"/>
                <w:szCs w:val="22"/>
              </w:rPr>
              <w:t xml:space="preserve"> дає змогу поб</w:t>
            </w:r>
            <w:r w:rsidR="00A833AC" w:rsidRPr="00616A7C">
              <w:rPr>
                <w:sz w:val="22"/>
                <w:szCs w:val="22"/>
              </w:rPr>
              <w:t>а</w:t>
            </w:r>
            <w:r w:rsidRPr="00616A7C">
              <w:rPr>
                <w:sz w:val="22"/>
                <w:szCs w:val="22"/>
              </w:rPr>
              <w:t xml:space="preserve">чити обличчя людини, що розмовляє, </w:t>
            </w:r>
            <w:r w:rsidR="00A833AC" w:rsidRPr="00616A7C">
              <w:rPr>
                <w:sz w:val="22"/>
                <w:szCs w:val="22"/>
              </w:rPr>
              <w:t>і</w:t>
            </w:r>
            <w:r w:rsidRPr="00616A7C">
              <w:rPr>
                <w:sz w:val="22"/>
                <w:szCs w:val="22"/>
              </w:rPr>
              <w:t xml:space="preserve"> прочитати по губа</w:t>
            </w:r>
            <w:r w:rsidR="00A833AC" w:rsidRPr="00616A7C">
              <w:rPr>
                <w:sz w:val="22"/>
                <w:szCs w:val="22"/>
              </w:rPr>
              <w:t xml:space="preserve">х </w:t>
            </w:r>
            <w:r w:rsidRPr="00616A7C">
              <w:rPr>
                <w:sz w:val="22"/>
                <w:szCs w:val="22"/>
              </w:rPr>
              <w:t xml:space="preserve">сказане нею та/або побачити і розрізнити рухи рук людини, яка </w:t>
            </w:r>
            <w:r w:rsidR="00A833AC" w:rsidRPr="00616A7C">
              <w:rPr>
                <w:sz w:val="22"/>
                <w:szCs w:val="22"/>
              </w:rPr>
              <w:t>використовує</w:t>
            </w:r>
            <w:r w:rsidRPr="00616A7C">
              <w:rPr>
                <w:sz w:val="22"/>
                <w:szCs w:val="22"/>
              </w:rPr>
              <w:t xml:space="preserve"> мов</w:t>
            </w:r>
            <w:r w:rsidR="00A833AC" w:rsidRPr="00616A7C">
              <w:rPr>
                <w:sz w:val="22"/>
                <w:szCs w:val="22"/>
              </w:rPr>
              <w:t>у</w:t>
            </w:r>
            <w:r w:rsidRPr="00616A7C">
              <w:rPr>
                <w:sz w:val="22"/>
                <w:szCs w:val="22"/>
              </w:rPr>
              <w:t xml:space="preserve"> жестів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110851C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1CF3F0A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B2417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</w:p>
        </w:tc>
      </w:tr>
      <w:tr w:rsidR="0056256F" w:rsidRPr="00616A7C" w14:paraId="71A88A7C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20138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20) у приміщенні, де надаються послуги, на шляхах руху осіб з інвалідністю немає предметів або горизонтальних перешкод і таких, що виступають над поверхнею підлоги (конструкції, бордюри, пороги тощо)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79AEF8C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E4BA34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C84FC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30656E93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D59C1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21) ширина вільного від перешкод шляху руху в коридорах, приміщеннях, галереях становить не менше ніж 1,8 метра — за умови зустрічного руху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2D352D0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01CD193" w14:textId="77777777" w:rsidR="00C96A29" w:rsidRPr="00616A7C" w:rsidRDefault="00D17AEA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A0D05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339490A0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4FD67E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22) ширина проходу у приміщенні із обладнанням і меблями становить не менше ніж 1,2 метра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E4787E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висока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EF2FA6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D03BDC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187B4133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57D2456" w14:textId="77777777" w:rsidR="00C96A29" w:rsidRPr="00616A7C" w:rsidRDefault="00C96A29" w:rsidP="00A833AC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23) висота столів, </w:t>
            </w:r>
            <w:proofErr w:type="spellStart"/>
            <w:r w:rsidRPr="00616A7C">
              <w:rPr>
                <w:sz w:val="22"/>
                <w:szCs w:val="22"/>
              </w:rPr>
              <w:t>стійок</w:t>
            </w:r>
            <w:proofErr w:type="spellEnd"/>
            <w:r w:rsidRPr="00616A7C">
              <w:rPr>
                <w:sz w:val="22"/>
                <w:szCs w:val="22"/>
              </w:rPr>
              <w:t xml:space="preserve">, пониженої секції рецепції </w:t>
            </w:r>
            <w:r w:rsidRPr="00616A7C">
              <w:rPr>
                <w:sz w:val="22"/>
                <w:szCs w:val="22"/>
              </w:rPr>
              <w:lastRenderedPageBreak/>
              <w:t>становить 0,74—0,8 метра із вільним простором під стільницею заввишки не менше ніж 0,7 метра та завглиб</w:t>
            </w:r>
            <w:r w:rsidR="00A833AC" w:rsidRPr="00616A7C">
              <w:rPr>
                <w:sz w:val="22"/>
                <w:szCs w:val="22"/>
              </w:rPr>
              <w:t>ш</w:t>
            </w:r>
            <w:r w:rsidRPr="00616A7C">
              <w:rPr>
                <w:sz w:val="22"/>
                <w:szCs w:val="22"/>
              </w:rPr>
              <w:t>ки не менше 0,48 метра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E7EBC2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lastRenderedPageBreak/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4C3643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CA787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40BB8AA9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80F33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24) шляхи евакуації та інформація про них є доступними для осіб з інвалідністю, насамперед осіб</w:t>
            </w:r>
            <w:r w:rsidR="00A833AC" w:rsidRPr="00616A7C">
              <w:rPr>
                <w:sz w:val="22"/>
                <w:szCs w:val="22"/>
              </w:rPr>
              <w:t xml:space="preserve"> з інвалідністю</w:t>
            </w:r>
            <w:r w:rsidRPr="00616A7C">
              <w:rPr>
                <w:sz w:val="22"/>
                <w:szCs w:val="22"/>
              </w:rPr>
              <w:t>, які пересуваються на кріслах колісних, мають порушення зору чи слуху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FEFC24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1BBA48" w14:textId="77777777" w:rsidR="00C96A29" w:rsidRPr="00616A7C" w:rsidRDefault="000949A7" w:rsidP="00D17AEA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C647C1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432BB34D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C33D2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25) пристрої сповіщення про надзвичайну ситуацію адаптовані для сприйняття особами з інвалідністю, насамперед особами</w:t>
            </w:r>
            <w:r w:rsidR="00A833AC" w:rsidRPr="00616A7C">
              <w:rPr>
                <w:sz w:val="22"/>
                <w:szCs w:val="22"/>
              </w:rPr>
              <w:t xml:space="preserve"> з інвалідністю</w:t>
            </w:r>
            <w:r w:rsidRPr="00616A7C">
              <w:rPr>
                <w:sz w:val="22"/>
                <w:szCs w:val="22"/>
              </w:rPr>
              <w:t>, які пересуваються на кріслах колісних, мають порушення зору чи слуху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0EC1A2" w14:textId="77777777" w:rsidR="00C96A29" w:rsidRDefault="000949A7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</w:t>
            </w:r>
            <w:r w:rsidR="00C96A29" w:rsidRPr="00616A7C">
              <w:rPr>
                <w:sz w:val="22"/>
                <w:szCs w:val="22"/>
              </w:rPr>
              <w:t>исока</w:t>
            </w:r>
          </w:p>
          <w:p w14:paraId="77275F68" w14:textId="77777777" w:rsidR="000949A7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8406C7" w14:textId="77777777" w:rsidR="00C96A29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004CCA5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05A0FA0A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8A773F" w14:textId="77777777" w:rsidR="00C96A29" w:rsidRPr="00616A7C" w:rsidRDefault="00C96A29" w:rsidP="00A833AC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4. Вертикальні шляхи руху всередині будівлі або споруди (заввишки 2 поверхи і більше):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0DA9C5" w14:textId="77777777" w:rsidR="00C96A29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  <w:p w14:paraId="2436A40A" w14:textId="77777777" w:rsidR="000949A7" w:rsidRPr="000949A7" w:rsidRDefault="00D17AEA" w:rsidP="000949A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3FD352" w14:textId="77777777" w:rsidR="00C96A29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E9AD9C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2D98412C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A5103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1) усі сходи в межах одного маршу однакові за формою, шириною і висотою підйому сходинок, а також мають контрастне маркування кольором першої та останньої сходинки (ширина маркування горизонтальної площини ребра — не менше ніж 10 сантиметрів, вертикальної — не менше ніж 5 сантиметрів)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66B41B4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C473AD" w14:textId="77777777" w:rsidR="00C96A29" w:rsidRPr="00616A7C" w:rsidRDefault="000949A7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969327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5D00C0B6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08EE14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2) паралельно до сходів, перед і після сходового маршу розташована попереджувальна тактильна смуга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2A25ED8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1D3553" w14:textId="77777777" w:rsidR="00C96A29" w:rsidRPr="00616A7C" w:rsidRDefault="000949A7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так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D93751D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1ECED671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EDE488" w14:textId="77777777" w:rsidR="00C96A29" w:rsidRPr="00616A7C" w:rsidRDefault="00C96A29" w:rsidP="00B92B6E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3) у разі розташування приміщень, де надаються послуги, або допоміжних приміщень вище першого поверху будівлі або </w:t>
            </w:r>
            <w:r w:rsidRPr="00616A7C">
              <w:rPr>
                <w:sz w:val="22"/>
                <w:szCs w:val="22"/>
              </w:rPr>
              <w:lastRenderedPageBreak/>
              <w:t>споруди обладнані ліфтом, ескалатором, підйомником тощо, доступними для користування осіб з інвалідністю, що відповідають вимогам державних стандартів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164E3C9" w14:textId="77777777" w:rsidR="00C96A29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 xml:space="preserve"> </w:t>
            </w: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6838091" w14:textId="77777777" w:rsidR="00C96A29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E82B39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D17AEA" w:rsidRPr="00616A7C" w14:paraId="20625FE2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057164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4) ширина дверей ліфта у просвіті становить не менше ніж 0,9 метра, ширина кабіни — 1,1 метра, глибина кабіни — 1,4 метра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DBAF9D" w14:textId="77777777" w:rsidR="00D17AEA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5ED1345" w14:textId="77777777" w:rsidR="00D17AEA" w:rsidRPr="00616A7C" w:rsidRDefault="00D17AEA" w:rsidP="009A20C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0921CC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D17AEA" w:rsidRPr="00616A7C" w14:paraId="6D5DF24A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9053398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5) висота розташування зовнішніх і внутрішніх кнопок керування ліфтом </w:t>
            </w:r>
            <w:r w:rsidRPr="00616A7C">
              <w:rPr>
                <w:sz w:val="22"/>
                <w:szCs w:val="22"/>
              </w:rPr>
              <w:br/>
              <w:t>0,85—1,1 метра від підлоги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7994DE5" w14:textId="77777777" w:rsidR="00D17AEA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F4E37D0" w14:textId="77777777" w:rsidR="00D17AEA" w:rsidRPr="00616A7C" w:rsidRDefault="00D17AEA" w:rsidP="009A20C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BFF66F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D17AEA" w:rsidRPr="00616A7C" w14:paraId="0CA1EDC4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24E549" w14:textId="77777777" w:rsidR="00D17AEA" w:rsidRPr="00616A7C" w:rsidRDefault="00D17AEA" w:rsidP="00B92B6E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6) процес відкриття/закриття дверей ліфта супроводжується звуковим сигналом і голосовим повідомленням про номер поверху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A7D0AA5" w14:textId="77777777" w:rsidR="00D17AEA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0E2FB6" w14:textId="77777777" w:rsidR="00D17AEA" w:rsidRPr="00616A7C" w:rsidRDefault="00D17AEA" w:rsidP="009A20C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4935CE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D17AEA" w:rsidRPr="00616A7C" w14:paraId="2BBDAF1F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2B2815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7) під час зупинки ліфта рівень його підлоги залишається урівень із підлогою поверху (допускається відхилення не більше ніж на 2 сантиметри)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AD8A18" w14:textId="77777777" w:rsidR="00D17AEA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99773BC" w14:textId="77777777" w:rsidR="00D17AEA" w:rsidRPr="00616A7C" w:rsidRDefault="00D17AEA" w:rsidP="009A20C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23FFC45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D17AEA" w:rsidRPr="00616A7C" w14:paraId="76EE20FF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F3F9C0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8) номери поверхів, зазначені на кнопках ліфта, подані збільшеним шрифтом та в контрастному співвідношенні кольорів, </w:t>
            </w:r>
            <w:proofErr w:type="spellStart"/>
            <w:r w:rsidRPr="00616A7C">
              <w:rPr>
                <w:sz w:val="22"/>
                <w:szCs w:val="22"/>
              </w:rPr>
              <w:t>продубльовані</w:t>
            </w:r>
            <w:proofErr w:type="spellEnd"/>
            <w:r w:rsidRPr="00616A7C">
              <w:rPr>
                <w:sz w:val="22"/>
                <w:szCs w:val="22"/>
              </w:rPr>
              <w:t xml:space="preserve"> в тактильному вигляді і шрифтом Брайля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C10B25" w14:textId="77777777" w:rsidR="00D17AEA" w:rsidRPr="00616A7C" w:rsidRDefault="00D17AEA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D586D3" w14:textId="77777777" w:rsidR="00D17AEA" w:rsidRPr="00616A7C" w:rsidRDefault="00D17AEA" w:rsidP="009A20CF">
            <w:pPr>
              <w:spacing w:before="12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  <w:r w:rsidRPr="00616A7C">
              <w:rPr>
                <w:sz w:val="22"/>
                <w:szCs w:val="22"/>
              </w:rPr>
              <w:t xml:space="preserve"> 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A21436" w14:textId="77777777" w:rsidR="00D17AEA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3FEA5511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874DE7C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9) навпроти дверей ліфта наявна інформація про номер поверху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87FAAA" w14:textId="77777777" w:rsidR="00C96A29" w:rsidRPr="00616A7C" w:rsidRDefault="00C96A29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A80767" w14:textId="77777777" w:rsidR="00C96A29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30C45F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  <w:tr w:rsidR="0056256F" w:rsidRPr="00616A7C" w14:paraId="5F7C80DD" w14:textId="77777777" w:rsidTr="000965A4">
        <w:trPr>
          <w:trHeight w:val="20"/>
        </w:trPr>
        <w:tc>
          <w:tcPr>
            <w:tcW w:w="1339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CE3DE0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10) у разі відсутності ліфта забезпечено можливість для надання послуги маломобільним групам населення на 1-му поверсі</w:t>
            </w:r>
          </w:p>
        </w:tc>
        <w:tc>
          <w:tcPr>
            <w:tcW w:w="701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22885E7" w14:textId="77777777" w:rsidR="00C96A29" w:rsidRDefault="000949A7" w:rsidP="002E2C3F">
            <w:pPr>
              <w:spacing w:before="120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В</w:t>
            </w:r>
            <w:r w:rsidR="00C96A29" w:rsidRPr="00616A7C">
              <w:rPr>
                <w:sz w:val="22"/>
                <w:szCs w:val="22"/>
              </w:rPr>
              <w:t>исока</w:t>
            </w:r>
          </w:p>
          <w:p w14:paraId="77A5CC5A" w14:textId="77777777" w:rsidR="000949A7" w:rsidRPr="00616A7C" w:rsidRDefault="000949A7" w:rsidP="002E2C3F">
            <w:pPr>
              <w:spacing w:before="12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E9D85F1" w14:textId="77777777" w:rsidR="00C96A29" w:rsidRPr="00616A7C" w:rsidRDefault="00D17AEA" w:rsidP="002E2C3F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ні</w:t>
            </w:r>
          </w:p>
        </w:tc>
        <w:tc>
          <w:tcPr>
            <w:tcW w:w="2252" w:type="pct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284218" w14:textId="77777777" w:rsidR="00C96A29" w:rsidRPr="00616A7C" w:rsidRDefault="00C96A29" w:rsidP="002E2C3F">
            <w:pPr>
              <w:spacing w:before="120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 </w:t>
            </w:r>
          </w:p>
        </w:tc>
      </w:tr>
    </w:tbl>
    <w:p w14:paraId="466878B9" w14:textId="77777777" w:rsidR="00C96A29" w:rsidRPr="00616A7C" w:rsidRDefault="00C96A29" w:rsidP="00765746">
      <w:pPr>
        <w:spacing w:before="120" w:after="120"/>
        <w:rPr>
          <w:b/>
          <w:sz w:val="22"/>
          <w:szCs w:val="22"/>
        </w:rPr>
      </w:pPr>
      <w:r w:rsidRPr="00616A7C">
        <w:rPr>
          <w:sz w:val="22"/>
          <w:szCs w:val="22"/>
        </w:rPr>
        <w:t>Висновок</w:t>
      </w:r>
      <w:r w:rsidR="00B92B6E" w:rsidRPr="00616A7C">
        <w:rPr>
          <w:sz w:val="22"/>
          <w:szCs w:val="22"/>
        </w:rPr>
        <w:t>***</w:t>
      </w:r>
      <w:r w:rsidRPr="00616A7C">
        <w:rPr>
          <w:sz w:val="22"/>
          <w:szCs w:val="22"/>
        </w:rPr>
        <w:t xml:space="preserve">: </w:t>
      </w:r>
      <w:r w:rsidR="00765746">
        <w:rPr>
          <w:sz w:val="22"/>
          <w:szCs w:val="22"/>
        </w:rPr>
        <w:t xml:space="preserve">    </w:t>
      </w:r>
      <w:r w:rsidR="00765746" w:rsidRPr="00D17AEA">
        <w:rPr>
          <w:b/>
          <w:sz w:val="22"/>
          <w:szCs w:val="22"/>
          <w:u w:val="single"/>
        </w:rPr>
        <w:t>об</w:t>
      </w:r>
      <w:r w:rsidR="00765746" w:rsidRPr="00D17AEA">
        <w:rPr>
          <w:b/>
          <w:sz w:val="22"/>
          <w:szCs w:val="22"/>
          <w:u w:val="single"/>
          <w:lang w:val="en-US"/>
        </w:rPr>
        <w:t>’</w:t>
      </w:r>
      <w:proofErr w:type="spellStart"/>
      <w:r w:rsidR="00765746" w:rsidRPr="00D17AEA">
        <w:rPr>
          <w:b/>
          <w:sz w:val="22"/>
          <w:szCs w:val="22"/>
          <w:u w:val="single"/>
        </w:rPr>
        <w:t>єкт</w:t>
      </w:r>
      <w:proofErr w:type="spellEnd"/>
      <w:r w:rsidR="00765746" w:rsidRPr="00D17AEA">
        <w:rPr>
          <w:b/>
          <w:sz w:val="22"/>
          <w:szCs w:val="22"/>
          <w:u w:val="single"/>
        </w:rPr>
        <w:t xml:space="preserve"> є бар</w:t>
      </w:r>
      <w:r w:rsidR="00765746" w:rsidRPr="00D17AEA">
        <w:rPr>
          <w:b/>
          <w:sz w:val="22"/>
          <w:szCs w:val="22"/>
          <w:u w:val="single"/>
          <w:lang w:val="en-US"/>
        </w:rPr>
        <w:t>’</w:t>
      </w:r>
      <w:proofErr w:type="spellStart"/>
      <w:r w:rsidR="00765746" w:rsidRPr="00D17AEA">
        <w:rPr>
          <w:b/>
          <w:sz w:val="22"/>
          <w:szCs w:val="22"/>
          <w:u w:val="single"/>
        </w:rPr>
        <w:t>єрним</w:t>
      </w:r>
      <w:proofErr w:type="spellEnd"/>
    </w:p>
    <w:p w14:paraId="30EC3443" w14:textId="77777777" w:rsidR="00C96A29" w:rsidRPr="00616A7C" w:rsidRDefault="00C96A29" w:rsidP="00C96A29">
      <w:pPr>
        <w:spacing w:after="120"/>
        <w:jc w:val="center"/>
        <w:rPr>
          <w:sz w:val="22"/>
          <w:szCs w:val="22"/>
        </w:rPr>
      </w:pPr>
      <w:r w:rsidRPr="00616A7C">
        <w:rPr>
          <w:sz w:val="22"/>
          <w:szCs w:val="22"/>
        </w:rPr>
        <w:lastRenderedPageBreak/>
        <w:t xml:space="preserve">Кількість осіб з інвалідністю в організації, установі, на підприємстві </w:t>
      </w:r>
    </w:p>
    <w:tbl>
      <w:tblPr>
        <w:tblW w:w="950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00" w:firstRow="0" w:lastRow="0" w:firstColumn="0" w:lastColumn="0" w:noHBand="1" w:noVBand="1"/>
      </w:tblPr>
      <w:tblGrid>
        <w:gridCol w:w="1985"/>
        <w:gridCol w:w="567"/>
        <w:gridCol w:w="1417"/>
        <w:gridCol w:w="1701"/>
        <w:gridCol w:w="1701"/>
        <w:gridCol w:w="2132"/>
      </w:tblGrid>
      <w:tr w:rsidR="00C96A29" w:rsidRPr="00616A7C" w14:paraId="70D315D8" w14:textId="77777777" w:rsidTr="00112214">
        <w:trPr>
          <w:trHeight w:val="163"/>
        </w:trPr>
        <w:tc>
          <w:tcPr>
            <w:tcW w:w="9503" w:type="dxa"/>
            <w:gridSpan w:val="6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09DCD1F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Кількість осіб серед працюючих </w:t>
            </w:r>
          </w:p>
        </w:tc>
      </w:tr>
      <w:tr w:rsidR="00C96A29" w:rsidRPr="00616A7C" w14:paraId="2EE9A48E" w14:textId="77777777" w:rsidTr="00112214">
        <w:trPr>
          <w:trHeight w:val="152"/>
        </w:trPr>
        <w:tc>
          <w:tcPr>
            <w:tcW w:w="2552" w:type="dxa"/>
            <w:gridSpan w:val="2"/>
            <w:vMerge w:val="restart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CF9FBC6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Осіб з інвалідністю</w:t>
            </w:r>
          </w:p>
        </w:tc>
        <w:tc>
          <w:tcPr>
            <w:tcW w:w="6951" w:type="dxa"/>
            <w:gridSpan w:val="4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D3CC1F5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З них</w:t>
            </w:r>
          </w:p>
        </w:tc>
      </w:tr>
      <w:tr w:rsidR="00C96A29" w:rsidRPr="00616A7C" w14:paraId="710F6F2F" w14:textId="77777777" w:rsidTr="00112214">
        <w:trPr>
          <w:trHeight w:val="735"/>
        </w:trPr>
        <w:tc>
          <w:tcPr>
            <w:tcW w:w="2552" w:type="dxa"/>
            <w:gridSpan w:val="2"/>
            <w:vMerge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45A992D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2B33907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proofErr w:type="spellStart"/>
            <w:r w:rsidRPr="00616A7C">
              <w:rPr>
                <w:sz w:val="22"/>
                <w:szCs w:val="22"/>
              </w:rPr>
              <w:t>пересува-ються</w:t>
            </w:r>
            <w:proofErr w:type="spellEnd"/>
            <w:r w:rsidRPr="00616A7C">
              <w:rPr>
                <w:sz w:val="22"/>
                <w:szCs w:val="22"/>
              </w:rPr>
              <w:t xml:space="preserve"> на кріслах колісних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09F87AE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з порушенням зору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324D24A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з порушенням слуху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6A41D93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мають інші функціональні порушення</w:t>
            </w:r>
          </w:p>
        </w:tc>
      </w:tr>
      <w:tr w:rsidR="00C96A29" w:rsidRPr="00616A7C" w14:paraId="4FA872C9" w14:textId="77777777" w:rsidTr="00112214">
        <w:trPr>
          <w:trHeight w:val="20"/>
        </w:trPr>
        <w:tc>
          <w:tcPr>
            <w:tcW w:w="198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2955A8" w14:textId="77777777" w:rsidR="00C96A29" w:rsidRPr="00616A7C" w:rsidRDefault="00B92B6E" w:rsidP="00B92B6E">
            <w:pPr>
              <w:spacing w:before="60" w:after="60"/>
              <w:ind w:left="-6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Жінки</w:t>
            </w:r>
          </w:p>
        </w:tc>
        <w:tc>
          <w:tcPr>
            <w:tcW w:w="56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C80A56" w14:textId="77777777" w:rsidR="00C96A29" w:rsidRPr="00616A7C" w:rsidRDefault="00D17AEA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416C44" w14:textId="77777777" w:rsidR="00C96A29" w:rsidRPr="00616A7C" w:rsidRDefault="008968DE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E3638B" w14:textId="77777777" w:rsidR="00C96A29" w:rsidRPr="00616A7C" w:rsidRDefault="008968DE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76E821E" w14:textId="77777777" w:rsidR="00C96A29" w:rsidRPr="00616A7C" w:rsidRDefault="008968DE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82A2B3" w14:textId="77777777" w:rsidR="00C96A29" w:rsidRPr="00616A7C" w:rsidRDefault="00840D8C" w:rsidP="008968DE">
            <w:pPr>
              <w:tabs>
                <w:tab w:val="left" w:pos="278"/>
              </w:tabs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C96A29" w:rsidRPr="00616A7C" w14:paraId="4CF8B83A" w14:textId="77777777" w:rsidTr="00112214">
        <w:trPr>
          <w:trHeight w:val="80"/>
        </w:trPr>
        <w:tc>
          <w:tcPr>
            <w:tcW w:w="198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4866FC" w14:textId="77777777" w:rsidR="00C96A29" w:rsidRPr="00616A7C" w:rsidRDefault="00B92B6E" w:rsidP="00B92B6E">
            <w:pPr>
              <w:spacing w:before="60" w:after="60"/>
              <w:ind w:left="-6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Чоловіки</w:t>
            </w:r>
          </w:p>
        </w:tc>
        <w:tc>
          <w:tcPr>
            <w:tcW w:w="56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A37C7B" w14:textId="77777777" w:rsidR="00C96A29" w:rsidRPr="00616A7C" w:rsidRDefault="00D17AEA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EB5799" w14:textId="77777777" w:rsidR="00C96A29" w:rsidRPr="00616A7C" w:rsidRDefault="008968DE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8C450D" w14:textId="77777777" w:rsidR="00C96A29" w:rsidRPr="00616A7C" w:rsidRDefault="008968DE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D41CD9B" w14:textId="77777777" w:rsidR="00C96A29" w:rsidRPr="00616A7C" w:rsidRDefault="008968DE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796A89" w14:textId="77777777" w:rsidR="00C96A29" w:rsidRPr="00616A7C" w:rsidRDefault="008968DE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C96A29" w:rsidRPr="00616A7C" w14:paraId="4D2F06FC" w14:textId="77777777" w:rsidTr="00112214">
        <w:trPr>
          <w:trHeight w:val="20"/>
        </w:trPr>
        <w:tc>
          <w:tcPr>
            <w:tcW w:w="198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CC05439" w14:textId="77777777" w:rsidR="00C96A29" w:rsidRPr="00616A7C" w:rsidRDefault="00B92B6E" w:rsidP="00B92B6E">
            <w:pPr>
              <w:spacing w:before="60" w:after="60"/>
              <w:ind w:left="-6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Усього</w:t>
            </w:r>
          </w:p>
        </w:tc>
        <w:tc>
          <w:tcPr>
            <w:tcW w:w="56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96BFB20" w14:textId="77777777" w:rsidR="00C96A29" w:rsidRPr="00616A7C" w:rsidRDefault="00D17AEA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8DF489" w14:textId="77777777" w:rsidR="00C96A29" w:rsidRPr="00616A7C" w:rsidRDefault="008968DE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EAF3A0" w14:textId="77777777" w:rsidR="00C96A29" w:rsidRPr="00616A7C" w:rsidRDefault="008968DE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912261" w14:textId="77777777" w:rsidR="00C96A29" w:rsidRPr="00616A7C" w:rsidRDefault="008968DE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E0DA9A" w14:textId="77777777" w:rsidR="00C96A29" w:rsidRPr="00616A7C" w:rsidRDefault="00840D8C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</w:tbl>
    <w:p w14:paraId="202BBE80" w14:textId="77777777" w:rsidR="00C96A29" w:rsidRPr="00616A7C" w:rsidRDefault="00C96A29" w:rsidP="00C96A29">
      <w:pPr>
        <w:rPr>
          <w:sz w:val="22"/>
          <w:szCs w:val="22"/>
        </w:rPr>
      </w:pPr>
    </w:p>
    <w:tbl>
      <w:tblPr>
        <w:tblW w:w="950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00" w:firstRow="0" w:lastRow="0" w:firstColumn="0" w:lastColumn="0" w:noHBand="1" w:noVBand="1"/>
      </w:tblPr>
      <w:tblGrid>
        <w:gridCol w:w="1985"/>
        <w:gridCol w:w="567"/>
        <w:gridCol w:w="1417"/>
        <w:gridCol w:w="1701"/>
        <w:gridCol w:w="1701"/>
        <w:gridCol w:w="2132"/>
      </w:tblGrid>
      <w:tr w:rsidR="00C96A29" w:rsidRPr="00616A7C" w14:paraId="05A4FBA1" w14:textId="77777777" w:rsidTr="00112214">
        <w:trPr>
          <w:trHeight w:val="20"/>
        </w:trPr>
        <w:tc>
          <w:tcPr>
            <w:tcW w:w="9503" w:type="dxa"/>
            <w:gridSpan w:val="6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380858" w14:textId="77777777" w:rsidR="00C96A29" w:rsidRPr="00616A7C" w:rsidRDefault="00C96A29" w:rsidP="002E2C3F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 xml:space="preserve">Кількість осіб з інвалідністю серед відвідувачів/клієнтів/тих, </w:t>
            </w:r>
            <w:r w:rsidRPr="00616A7C">
              <w:rPr>
                <w:sz w:val="22"/>
                <w:szCs w:val="22"/>
              </w:rPr>
              <w:br/>
              <w:t>хто навчається з початку року (у разі наявності)</w:t>
            </w:r>
          </w:p>
        </w:tc>
      </w:tr>
      <w:tr w:rsidR="00B92B6E" w:rsidRPr="00616A7C" w14:paraId="33A1EDAA" w14:textId="77777777" w:rsidTr="00112214">
        <w:trPr>
          <w:trHeight w:val="20"/>
        </w:trPr>
        <w:tc>
          <w:tcPr>
            <w:tcW w:w="198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55F2EE" w14:textId="77777777" w:rsidR="00B92B6E" w:rsidRPr="00616A7C" w:rsidRDefault="00B92B6E" w:rsidP="00B92B6E">
            <w:pPr>
              <w:spacing w:before="60" w:after="60"/>
              <w:ind w:left="-6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Жінки</w:t>
            </w:r>
          </w:p>
        </w:tc>
        <w:tc>
          <w:tcPr>
            <w:tcW w:w="56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556B13" w14:textId="77777777" w:rsidR="00B92B6E" w:rsidRPr="00616A7C" w:rsidRDefault="00D17AEA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F9B736" w14:textId="77777777" w:rsidR="00B92B6E" w:rsidRPr="00616A7C" w:rsidRDefault="008968DE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F6371C" w14:textId="77777777" w:rsidR="00B92B6E" w:rsidRPr="00616A7C" w:rsidRDefault="008968DE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EACF242" w14:textId="77777777" w:rsidR="00B92B6E" w:rsidRPr="00616A7C" w:rsidRDefault="008968DE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D69F16" w14:textId="77777777" w:rsidR="00B92B6E" w:rsidRPr="00616A7C" w:rsidRDefault="008968DE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B92B6E" w:rsidRPr="00616A7C" w14:paraId="007AB358" w14:textId="77777777" w:rsidTr="00112214">
        <w:trPr>
          <w:trHeight w:val="20"/>
        </w:trPr>
        <w:tc>
          <w:tcPr>
            <w:tcW w:w="198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276CAB" w14:textId="77777777" w:rsidR="00B92B6E" w:rsidRPr="00616A7C" w:rsidRDefault="00B92B6E" w:rsidP="00B92B6E">
            <w:pPr>
              <w:spacing w:before="60" w:after="60"/>
              <w:ind w:left="-6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Чоловіки</w:t>
            </w:r>
          </w:p>
        </w:tc>
        <w:tc>
          <w:tcPr>
            <w:tcW w:w="56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180DB21" w14:textId="77777777" w:rsidR="00B92B6E" w:rsidRPr="00616A7C" w:rsidRDefault="00D17AEA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632FE5" w14:textId="77777777" w:rsidR="00B92B6E" w:rsidRPr="00616A7C" w:rsidRDefault="008968DE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3132CA" w14:textId="77777777" w:rsidR="00B92B6E" w:rsidRPr="00616A7C" w:rsidRDefault="008968DE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765DFB" w14:textId="77777777" w:rsidR="00B92B6E" w:rsidRPr="00616A7C" w:rsidRDefault="008968DE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001D8E" w14:textId="77777777" w:rsidR="00B92B6E" w:rsidRPr="00616A7C" w:rsidRDefault="008968DE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B92B6E" w:rsidRPr="00616A7C" w14:paraId="4B22BC06" w14:textId="77777777" w:rsidTr="00112214">
        <w:trPr>
          <w:trHeight w:val="20"/>
        </w:trPr>
        <w:tc>
          <w:tcPr>
            <w:tcW w:w="198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3EF9E0" w14:textId="77777777" w:rsidR="00B92B6E" w:rsidRPr="00616A7C" w:rsidRDefault="00B92B6E" w:rsidP="00B92B6E">
            <w:pPr>
              <w:spacing w:before="60" w:after="60"/>
              <w:ind w:left="-62"/>
              <w:rPr>
                <w:sz w:val="22"/>
                <w:szCs w:val="22"/>
              </w:rPr>
            </w:pPr>
            <w:r w:rsidRPr="00616A7C">
              <w:rPr>
                <w:sz w:val="22"/>
                <w:szCs w:val="22"/>
              </w:rPr>
              <w:t>Усього</w:t>
            </w:r>
          </w:p>
        </w:tc>
        <w:tc>
          <w:tcPr>
            <w:tcW w:w="56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1050E72" w14:textId="77777777" w:rsidR="00B92B6E" w:rsidRPr="00616A7C" w:rsidRDefault="00D17AEA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417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A080B66" w14:textId="77777777" w:rsidR="00B92B6E" w:rsidRPr="00616A7C" w:rsidRDefault="008968DE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AA15AE" w14:textId="77777777" w:rsidR="00B92B6E" w:rsidRPr="00616A7C" w:rsidRDefault="008968DE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50E94F1" w14:textId="77777777" w:rsidR="00B92B6E" w:rsidRPr="00616A7C" w:rsidRDefault="008968DE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2132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74CE7E" w14:textId="77777777" w:rsidR="00B92B6E" w:rsidRPr="00616A7C" w:rsidRDefault="008968DE" w:rsidP="00B92B6E">
            <w:pPr>
              <w:spacing w:before="60" w:after="60"/>
              <w:ind w:left="-62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</w:tbl>
    <w:p w14:paraId="0E93FC96" w14:textId="77777777" w:rsidR="00765746" w:rsidRDefault="00765746" w:rsidP="00C96A29">
      <w:pPr>
        <w:widowControl w:val="0"/>
        <w:spacing w:after="120"/>
        <w:jc w:val="both"/>
        <w:rPr>
          <w:sz w:val="22"/>
          <w:szCs w:val="22"/>
        </w:rPr>
      </w:pPr>
    </w:p>
    <w:p w14:paraId="5E4DC821" w14:textId="77777777" w:rsidR="00765746" w:rsidRDefault="00765746" w:rsidP="00C96A29">
      <w:pPr>
        <w:widowControl w:val="0"/>
        <w:spacing w:after="120"/>
        <w:jc w:val="both"/>
        <w:rPr>
          <w:sz w:val="22"/>
          <w:szCs w:val="22"/>
        </w:rPr>
      </w:pPr>
    </w:p>
    <w:p w14:paraId="69037852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>* Критичність — рівень важливості показника, який вказує на наявність елемента доступності, без якого об’єкт не зможуть відвідати маломобільні групи населення.</w:t>
      </w:r>
    </w:p>
    <w:p w14:paraId="452BD5EE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>** У графі “Відповідність критеріям” зазначається:</w:t>
      </w:r>
    </w:p>
    <w:p w14:paraId="3DBAD3C4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 xml:space="preserve">“так” — у разі, коли елемент будівлі або споруди відповідає опису та параметрам критерію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>;</w:t>
      </w:r>
    </w:p>
    <w:p w14:paraId="435AEAE8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>“ні” — у разі, коли елемент будівлі або споруд</w:t>
      </w:r>
      <w:r w:rsidR="00B92B6E" w:rsidRPr="00112214">
        <w:rPr>
          <w:sz w:val="22"/>
          <w:szCs w:val="22"/>
        </w:rPr>
        <w:t>и</w:t>
      </w:r>
      <w:r w:rsidRPr="00112214">
        <w:rPr>
          <w:sz w:val="22"/>
          <w:szCs w:val="22"/>
        </w:rPr>
        <w:t xml:space="preserve"> не відповідає опису та параметрам критерію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>;</w:t>
      </w:r>
    </w:p>
    <w:p w14:paraId="11F2A4EB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 xml:space="preserve">“не застосовується” — у разі, коли в наявній конструкції будівлі або споруди відсутній елемент, якого стосується опис (наприклад, якщо на шляху руху відсутні сходи, відсутні перепади висот, то в рядку, який стосується параметрів пандусу, зазначається “не застосовується”). Такий критерій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 xml:space="preserve"> не враховується під час підрахунку.</w:t>
      </w:r>
    </w:p>
    <w:p w14:paraId="24AD8EA9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 xml:space="preserve">*** У висновку щодо оцінки ступеня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 xml:space="preserve"> зазначається один із таких варіантів:</w:t>
      </w:r>
    </w:p>
    <w:p w14:paraId="3146A138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 xml:space="preserve">“об’єкт є </w:t>
      </w:r>
      <w:proofErr w:type="spellStart"/>
      <w:r w:rsidRPr="00112214">
        <w:rPr>
          <w:sz w:val="22"/>
          <w:szCs w:val="22"/>
        </w:rPr>
        <w:t>безбар’єрним</w:t>
      </w:r>
      <w:proofErr w:type="spellEnd"/>
      <w:r w:rsidRPr="00112214">
        <w:rPr>
          <w:sz w:val="22"/>
          <w:szCs w:val="22"/>
        </w:rPr>
        <w:t xml:space="preserve">” — у разі, коли забезпечено відповідність всім, без винятку, критеріям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>;</w:t>
      </w:r>
    </w:p>
    <w:p w14:paraId="7DA3A12E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 xml:space="preserve">“об’єкт є частково </w:t>
      </w:r>
      <w:proofErr w:type="spellStart"/>
      <w:r w:rsidRPr="00112214">
        <w:rPr>
          <w:sz w:val="22"/>
          <w:szCs w:val="22"/>
        </w:rPr>
        <w:t>безбар’єрним</w:t>
      </w:r>
      <w:proofErr w:type="spellEnd"/>
      <w:r w:rsidRPr="00112214">
        <w:rPr>
          <w:sz w:val="22"/>
          <w:szCs w:val="22"/>
        </w:rPr>
        <w:t xml:space="preserve">” — у разі, коли забезпечено відповідність лише критеріям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 xml:space="preserve"> із високою критичністю (за умови, що в усіх критеріях із високою </w:t>
      </w:r>
      <w:proofErr w:type="spellStart"/>
      <w:r w:rsidRPr="00112214">
        <w:rPr>
          <w:sz w:val="22"/>
          <w:szCs w:val="22"/>
        </w:rPr>
        <w:t>критичиністю</w:t>
      </w:r>
      <w:proofErr w:type="spellEnd"/>
      <w:r w:rsidRPr="00112214">
        <w:rPr>
          <w:sz w:val="22"/>
          <w:szCs w:val="22"/>
        </w:rPr>
        <w:t xml:space="preserve"> “так”, а в одному і більше інших критеріях “ні”, такий об’єкт вважається частково </w:t>
      </w:r>
      <w:proofErr w:type="spellStart"/>
      <w:r w:rsidRPr="00112214">
        <w:rPr>
          <w:sz w:val="22"/>
          <w:szCs w:val="22"/>
        </w:rPr>
        <w:t>безбар’єрним</w:t>
      </w:r>
      <w:proofErr w:type="spellEnd"/>
      <w:r w:rsidRPr="00112214">
        <w:rPr>
          <w:sz w:val="22"/>
          <w:szCs w:val="22"/>
        </w:rPr>
        <w:t>);</w:t>
      </w:r>
    </w:p>
    <w:p w14:paraId="096B58A0" w14:textId="77777777" w:rsidR="00C96A29" w:rsidRPr="00112214" w:rsidRDefault="00C96A29" w:rsidP="00C96A29">
      <w:pPr>
        <w:widowControl w:val="0"/>
        <w:spacing w:after="120"/>
        <w:jc w:val="both"/>
        <w:rPr>
          <w:sz w:val="22"/>
          <w:szCs w:val="22"/>
        </w:rPr>
      </w:pPr>
      <w:r w:rsidRPr="00112214">
        <w:rPr>
          <w:sz w:val="22"/>
          <w:szCs w:val="22"/>
        </w:rPr>
        <w:t xml:space="preserve">“об’єкт є бар’єрним” — у разі, коли не забезпечено відповідність критеріям </w:t>
      </w:r>
      <w:proofErr w:type="spellStart"/>
      <w:r w:rsidRPr="00112214">
        <w:rPr>
          <w:sz w:val="22"/>
          <w:szCs w:val="22"/>
        </w:rPr>
        <w:t>безбар’єрності</w:t>
      </w:r>
      <w:proofErr w:type="spellEnd"/>
      <w:r w:rsidRPr="00112214">
        <w:rPr>
          <w:sz w:val="22"/>
          <w:szCs w:val="22"/>
        </w:rPr>
        <w:t xml:space="preserve"> (наприклад, якщо в одному із критеріїв із високою критичністю зазначено “ні”, такий об’єкт вважається бар’єрним).</w:t>
      </w:r>
    </w:p>
    <w:p w14:paraId="7633AFCA" w14:textId="77777777" w:rsidR="00EC470E" w:rsidRPr="00EC470E" w:rsidRDefault="00EC470E" w:rsidP="00C96A29">
      <w:pPr>
        <w:widowControl w:val="0"/>
        <w:spacing w:after="120"/>
        <w:jc w:val="both"/>
        <w:rPr>
          <w:sz w:val="22"/>
          <w:szCs w:val="24"/>
        </w:rPr>
      </w:pPr>
    </w:p>
    <w:sectPr w:rsidR="00EC470E" w:rsidRPr="00EC470E" w:rsidSect="00893231">
      <w:headerReference w:type="even" r:id="rId16"/>
      <w:headerReference w:type="default" r:id="rId17"/>
      <w:pgSz w:w="11906" w:h="16838" w:code="9"/>
      <w:pgMar w:top="1134" w:right="1134" w:bottom="1134" w:left="1701" w:header="567" w:footer="567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B13954" w14:textId="77777777" w:rsidR="006A6C54" w:rsidRDefault="006A6C54">
      <w:r>
        <w:separator/>
      </w:r>
    </w:p>
  </w:endnote>
  <w:endnote w:type="continuationSeparator" w:id="0">
    <w:p w14:paraId="63C5539F" w14:textId="77777777" w:rsidR="006A6C54" w:rsidRDefault="006A6C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0D74DB" w14:textId="77777777" w:rsidR="006A6C54" w:rsidRDefault="006A6C54">
      <w:r>
        <w:separator/>
      </w:r>
    </w:p>
  </w:footnote>
  <w:footnote w:type="continuationSeparator" w:id="0">
    <w:p w14:paraId="0AC87614" w14:textId="77777777" w:rsidR="006A6C54" w:rsidRDefault="006A6C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20E6EA" w14:textId="77777777" w:rsidR="002E2C3F" w:rsidRDefault="00C264C8">
    <w:pPr>
      <w:framePr w:wrap="around" w:vAnchor="text" w:hAnchor="margin" w:xAlign="center" w:y="1"/>
    </w:pPr>
    <w:r>
      <w:fldChar w:fldCharType="begin"/>
    </w:r>
    <w:r w:rsidR="002E2C3F">
      <w:instrText xml:space="preserve">PAGE  </w:instrText>
    </w:r>
    <w:r>
      <w:fldChar w:fldCharType="separate"/>
    </w:r>
    <w:r w:rsidR="002E2C3F">
      <w:rPr>
        <w:noProof/>
      </w:rPr>
      <w:t>1</w:t>
    </w:r>
    <w:r>
      <w:fldChar w:fldCharType="end"/>
    </w:r>
  </w:p>
  <w:p w14:paraId="1D4759D4" w14:textId="77777777" w:rsidR="002E2C3F" w:rsidRDefault="002E2C3F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326585" w14:textId="77777777" w:rsidR="002E2C3F" w:rsidRDefault="00C264C8">
    <w:pPr>
      <w:framePr w:wrap="around" w:vAnchor="text" w:hAnchor="margin" w:xAlign="center" w:y="1"/>
    </w:pPr>
    <w:r>
      <w:fldChar w:fldCharType="begin"/>
    </w:r>
    <w:r w:rsidR="002E2C3F">
      <w:instrText xml:space="preserve">PAGE  </w:instrText>
    </w:r>
    <w:r>
      <w:fldChar w:fldCharType="separate"/>
    </w:r>
    <w:r w:rsidR="00D17AEA">
      <w:rPr>
        <w:noProof/>
      </w:rPr>
      <w:t>13</w:t>
    </w:r>
    <w:r>
      <w:fldChar w:fldCharType="end"/>
    </w:r>
  </w:p>
  <w:p w14:paraId="306D6BE5" w14:textId="77777777" w:rsidR="002E2C3F" w:rsidRDefault="002E2C3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F794C56"/>
    <w:multiLevelType w:val="hybridMultilevel"/>
    <w:tmpl w:val="D4F692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772A08"/>
    <w:multiLevelType w:val="hybridMultilevel"/>
    <w:tmpl w:val="F6666E4C"/>
    <w:lvl w:ilvl="0" w:tplc="726870E2">
      <w:start w:val="5"/>
      <w:numFmt w:val="decimal"/>
      <w:lvlText w:val="%1."/>
      <w:lvlJc w:val="left"/>
      <w:pPr>
        <w:ind w:left="786" w:hanging="360"/>
      </w:pPr>
    </w:lvl>
    <w:lvl w:ilvl="1" w:tplc="04090019">
      <w:start w:val="1"/>
      <w:numFmt w:val="lowerLetter"/>
      <w:lvlText w:val="%2."/>
      <w:lvlJc w:val="left"/>
      <w:pPr>
        <w:ind w:left="1506" w:hanging="360"/>
      </w:pPr>
    </w:lvl>
    <w:lvl w:ilvl="2" w:tplc="0409001B">
      <w:start w:val="1"/>
      <w:numFmt w:val="lowerRoman"/>
      <w:lvlText w:val="%3."/>
      <w:lvlJc w:val="right"/>
      <w:pPr>
        <w:ind w:left="2226" w:hanging="180"/>
      </w:pPr>
    </w:lvl>
    <w:lvl w:ilvl="3" w:tplc="0409000F">
      <w:start w:val="1"/>
      <w:numFmt w:val="decimal"/>
      <w:lvlText w:val="%4."/>
      <w:lvlJc w:val="left"/>
      <w:pPr>
        <w:ind w:left="2946" w:hanging="360"/>
      </w:pPr>
    </w:lvl>
    <w:lvl w:ilvl="4" w:tplc="04090019">
      <w:start w:val="1"/>
      <w:numFmt w:val="lowerLetter"/>
      <w:lvlText w:val="%5."/>
      <w:lvlJc w:val="left"/>
      <w:pPr>
        <w:ind w:left="3666" w:hanging="360"/>
      </w:pPr>
    </w:lvl>
    <w:lvl w:ilvl="5" w:tplc="0409001B">
      <w:start w:val="1"/>
      <w:numFmt w:val="lowerRoman"/>
      <w:lvlText w:val="%6."/>
      <w:lvlJc w:val="right"/>
      <w:pPr>
        <w:ind w:left="4386" w:hanging="180"/>
      </w:pPr>
    </w:lvl>
    <w:lvl w:ilvl="6" w:tplc="0409000F">
      <w:start w:val="1"/>
      <w:numFmt w:val="decimal"/>
      <w:lvlText w:val="%7."/>
      <w:lvlJc w:val="left"/>
      <w:pPr>
        <w:ind w:left="5106" w:hanging="360"/>
      </w:pPr>
    </w:lvl>
    <w:lvl w:ilvl="7" w:tplc="04090019">
      <w:start w:val="1"/>
      <w:numFmt w:val="lowerLetter"/>
      <w:lvlText w:val="%8."/>
      <w:lvlJc w:val="left"/>
      <w:pPr>
        <w:ind w:left="5826" w:hanging="360"/>
      </w:pPr>
    </w:lvl>
    <w:lvl w:ilvl="8" w:tplc="0409001B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720C010A"/>
    <w:multiLevelType w:val="hybridMultilevel"/>
    <w:tmpl w:val="01649AB0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A24096B"/>
    <w:multiLevelType w:val="multilevel"/>
    <w:tmpl w:val="DE9E0354"/>
    <w:lvl w:ilvl="0">
      <w:start w:val="1"/>
      <w:numFmt w:val="decimal"/>
      <w:lvlText w:val="%1.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7FFE1854"/>
    <w:multiLevelType w:val="multilevel"/>
    <w:tmpl w:val="E20A19D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191798211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999310225">
    <w:abstractNumId w:val="1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137796206">
    <w:abstractNumId w:val="3"/>
  </w:num>
  <w:num w:numId="4" w16cid:durableId="1219785312">
    <w:abstractNumId w:val="4"/>
  </w:num>
  <w:num w:numId="5" w16cid:durableId="1859201257">
    <w:abstractNumId w:val="0"/>
  </w:num>
  <w:num w:numId="6" w16cid:durableId="1384139364">
    <w:abstractNumId w:val="2"/>
  </w:num>
  <w:num w:numId="7" w16cid:durableId="141894040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StepHandle" w:val="262696"/>
  </w:docVars>
  <w:rsids>
    <w:rsidRoot w:val="001A5FC5"/>
    <w:rsid w:val="00013997"/>
    <w:rsid w:val="000209D1"/>
    <w:rsid w:val="00025735"/>
    <w:rsid w:val="00025B56"/>
    <w:rsid w:val="00061830"/>
    <w:rsid w:val="00062A85"/>
    <w:rsid w:val="000949A7"/>
    <w:rsid w:val="000965A4"/>
    <w:rsid w:val="000B3A6A"/>
    <w:rsid w:val="000E65C8"/>
    <w:rsid w:val="00112214"/>
    <w:rsid w:val="001300EB"/>
    <w:rsid w:val="00131C7B"/>
    <w:rsid w:val="001406E3"/>
    <w:rsid w:val="00155F4E"/>
    <w:rsid w:val="00190793"/>
    <w:rsid w:val="001A5FC5"/>
    <w:rsid w:val="00210F96"/>
    <w:rsid w:val="00235E70"/>
    <w:rsid w:val="00242CBC"/>
    <w:rsid w:val="002E2C3F"/>
    <w:rsid w:val="003149CC"/>
    <w:rsid w:val="00334804"/>
    <w:rsid w:val="00491620"/>
    <w:rsid w:val="004A0210"/>
    <w:rsid w:val="004A44C8"/>
    <w:rsid w:val="004C29EB"/>
    <w:rsid w:val="004E4A01"/>
    <w:rsid w:val="00525BBB"/>
    <w:rsid w:val="0056256F"/>
    <w:rsid w:val="005905C7"/>
    <w:rsid w:val="005F06C5"/>
    <w:rsid w:val="006060F2"/>
    <w:rsid w:val="00616A7C"/>
    <w:rsid w:val="0063408E"/>
    <w:rsid w:val="00645343"/>
    <w:rsid w:val="006502AC"/>
    <w:rsid w:val="006538FA"/>
    <w:rsid w:val="006A6C54"/>
    <w:rsid w:val="006B6C31"/>
    <w:rsid w:val="006F387F"/>
    <w:rsid w:val="006F7C61"/>
    <w:rsid w:val="0072260E"/>
    <w:rsid w:val="00745F8B"/>
    <w:rsid w:val="00765746"/>
    <w:rsid w:val="00775C8E"/>
    <w:rsid w:val="00781C4E"/>
    <w:rsid w:val="00781F14"/>
    <w:rsid w:val="007A12C8"/>
    <w:rsid w:val="007D7BAD"/>
    <w:rsid w:val="008045C7"/>
    <w:rsid w:val="00813211"/>
    <w:rsid w:val="00830355"/>
    <w:rsid w:val="00840D8C"/>
    <w:rsid w:val="00875929"/>
    <w:rsid w:val="00893231"/>
    <w:rsid w:val="008968DE"/>
    <w:rsid w:val="00896917"/>
    <w:rsid w:val="00896ABC"/>
    <w:rsid w:val="008E5C15"/>
    <w:rsid w:val="008F184F"/>
    <w:rsid w:val="009117E6"/>
    <w:rsid w:val="00914212"/>
    <w:rsid w:val="009164D0"/>
    <w:rsid w:val="009175E2"/>
    <w:rsid w:val="009672B9"/>
    <w:rsid w:val="00981AD0"/>
    <w:rsid w:val="009850D5"/>
    <w:rsid w:val="00A50F46"/>
    <w:rsid w:val="00A62A22"/>
    <w:rsid w:val="00A833AC"/>
    <w:rsid w:val="00AC5D9C"/>
    <w:rsid w:val="00B0462B"/>
    <w:rsid w:val="00B92B6E"/>
    <w:rsid w:val="00BC48DE"/>
    <w:rsid w:val="00C02385"/>
    <w:rsid w:val="00C0603E"/>
    <w:rsid w:val="00C16844"/>
    <w:rsid w:val="00C264C8"/>
    <w:rsid w:val="00C56CE1"/>
    <w:rsid w:val="00C96A29"/>
    <w:rsid w:val="00C977A0"/>
    <w:rsid w:val="00CB2FF3"/>
    <w:rsid w:val="00CC08F8"/>
    <w:rsid w:val="00D17AEA"/>
    <w:rsid w:val="00D25B54"/>
    <w:rsid w:val="00D26320"/>
    <w:rsid w:val="00D43E93"/>
    <w:rsid w:val="00D62814"/>
    <w:rsid w:val="00D80C97"/>
    <w:rsid w:val="00D9783F"/>
    <w:rsid w:val="00DC64C3"/>
    <w:rsid w:val="00DD079F"/>
    <w:rsid w:val="00DF3441"/>
    <w:rsid w:val="00E14E67"/>
    <w:rsid w:val="00E72DDA"/>
    <w:rsid w:val="00EA7F2A"/>
    <w:rsid w:val="00EB463E"/>
    <w:rsid w:val="00EC470E"/>
    <w:rsid w:val="00F23802"/>
    <w:rsid w:val="00F3535B"/>
    <w:rsid w:val="00F714C0"/>
    <w:rsid w:val="00F81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680B"/>
  <w15:docId w15:val="{8777A6A0-856A-48EA-A9E0-1C87D46654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8"/>
        <w:lang w:val="uk-UA" w:eastAsia="uk-UA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013997"/>
  </w:style>
  <w:style w:type="paragraph" w:styleId="1">
    <w:name w:val="heading 1"/>
    <w:basedOn w:val="a"/>
    <w:next w:val="a"/>
    <w:link w:val="10"/>
    <w:qFormat/>
    <w:rsid w:val="00013997"/>
    <w:pPr>
      <w:keepNext/>
      <w:spacing w:before="240"/>
      <w:ind w:left="567"/>
      <w:outlineLvl w:val="0"/>
    </w:pPr>
    <w:rPr>
      <w:b/>
      <w:smallCaps/>
    </w:rPr>
  </w:style>
  <w:style w:type="paragraph" w:styleId="2">
    <w:name w:val="heading 2"/>
    <w:basedOn w:val="a"/>
    <w:next w:val="a"/>
    <w:link w:val="20"/>
    <w:qFormat/>
    <w:rsid w:val="00013997"/>
    <w:pPr>
      <w:keepNext/>
      <w:spacing w:before="120"/>
      <w:ind w:left="567"/>
      <w:outlineLvl w:val="1"/>
    </w:pPr>
    <w:rPr>
      <w:b/>
    </w:rPr>
  </w:style>
  <w:style w:type="paragraph" w:styleId="3">
    <w:name w:val="heading 3"/>
    <w:basedOn w:val="a"/>
    <w:next w:val="a"/>
    <w:link w:val="30"/>
    <w:qFormat/>
    <w:rsid w:val="00013997"/>
    <w:pPr>
      <w:keepNext/>
      <w:spacing w:before="120"/>
      <w:ind w:left="567"/>
      <w:outlineLvl w:val="2"/>
    </w:pPr>
    <w:rPr>
      <w:b/>
      <w:i/>
    </w:rPr>
  </w:style>
  <w:style w:type="paragraph" w:styleId="4">
    <w:name w:val="heading 4"/>
    <w:basedOn w:val="a"/>
    <w:next w:val="a"/>
    <w:link w:val="40"/>
    <w:qFormat/>
    <w:rsid w:val="00013997"/>
    <w:pPr>
      <w:keepNext/>
      <w:spacing w:before="120"/>
      <w:ind w:left="567"/>
      <w:outlineLvl w:val="3"/>
    </w:pPr>
  </w:style>
  <w:style w:type="paragraph" w:styleId="5">
    <w:name w:val="heading 5"/>
    <w:basedOn w:val="a"/>
    <w:next w:val="a"/>
    <w:link w:val="50"/>
    <w:rsid w:val="00CC08F8"/>
    <w:pPr>
      <w:keepNext/>
      <w:keepLines/>
      <w:spacing w:before="220" w:after="40"/>
      <w:outlineLvl w:val="4"/>
    </w:pPr>
    <w:rPr>
      <w:b/>
      <w:sz w:val="22"/>
      <w:szCs w:val="22"/>
      <w:lang w:eastAsia="ru-RU"/>
    </w:rPr>
  </w:style>
  <w:style w:type="paragraph" w:styleId="6">
    <w:name w:val="heading 6"/>
    <w:basedOn w:val="a"/>
    <w:next w:val="a"/>
    <w:link w:val="60"/>
    <w:rsid w:val="00CC08F8"/>
    <w:pPr>
      <w:keepNext/>
      <w:keepLines/>
      <w:spacing w:before="200" w:after="40"/>
      <w:outlineLvl w:val="5"/>
    </w:pPr>
    <w:rPr>
      <w:b/>
      <w:sz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013997"/>
    <w:pPr>
      <w:tabs>
        <w:tab w:val="center" w:pos="4153"/>
        <w:tab w:val="right" w:pos="8306"/>
      </w:tabs>
    </w:pPr>
  </w:style>
  <w:style w:type="paragraph" w:customStyle="1" w:styleId="a5">
    <w:name w:val="Нормальний текст"/>
    <w:basedOn w:val="a"/>
    <w:rsid w:val="00013997"/>
    <w:pPr>
      <w:spacing w:before="120"/>
      <w:ind w:firstLine="567"/>
    </w:pPr>
  </w:style>
  <w:style w:type="paragraph" w:customStyle="1" w:styleId="a6">
    <w:name w:val="Шапка документу"/>
    <w:basedOn w:val="a"/>
    <w:rsid w:val="00013997"/>
    <w:pPr>
      <w:keepNext/>
      <w:keepLines/>
      <w:spacing w:after="240"/>
      <w:ind w:left="4536"/>
      <w:jc w:val="center"/>
    </w:pPr>
  </w:style>
  <w:style w:type="paragraph" w:styleId="a7">
    <w:name w:val="header"/>
    <w:basedOn w:val="a"/>
    <w:link w:val="a8"/>
    <w:uiPriority w:val="99"/>
    <w:rsid w:val="00013997"/>
    <w:pPr>
      <w:tabs>
        <w:tab w:val="center" w:pos="4153"/>
        <w:tab w:val="right" w:pos="8306"/>
      </w:tabs>
    </w:pPr>
  </w:style>
  <w:style w:type="paragraph" w:customStyle="1" w:styleId="11">
    <w:name w:val="Підпис1"/>
    <w:basedOn w:val="a"/>
    <w:rsid w:val="00013997"/>
    <w:pPr>
      <w:keepLines/>
      <w:tabs>
        <w:tab w:val="center" w:pos="2268"/>
        <w:tab w:val="left" w:pos="6804"/>
      </w:tabs>
      <w:spacing w:before="360"/>
    </w:pPr>
    <w:rPr>
      <w:b/>
      <w:position w:val="-48"/>
    </w:rPr>
  </w:style>
  <w:style w:type="paragraph" w:customStyle="1" w:styleId="a9">
    <w:name w:val="Глава документу"/>
    <w:basedOn w:val="a"/>
    <w:next w:val="a"/>
    <w:rsid w:val="00013997"/>
    <w:pPr>
      <w:keepNext/>
      <w:keepLines/>
      <w:spacing w:before="120" w:after="120"/>
      <w:jc w:val="center"/>
    </w:pPr>
  </w:style>
  <w:style w:type="paragraph" w:customStyle="1" w:styleId="aa">
    <w:name w:val="Герб"/>
    <w:basedOn w:val="a"/>
    <w:rsid w:val="00013997"/>
    <w:pPr>
      <w:keepNext/>
      <w:keepLines/>
      <w:jc w:val="center"/>
    </w:pPr>
    <w:rPr>
      <w:sz w:val="144"/>
      <w:lang w:val="en-US"/>
    </w:rPr>
  </w:style>
  <w:style w:type="paragraph" w:customStyle="1" w:styleId="ab">
    <w:name w:val="Установа"/>
    <w:basedOn w:val="a"/>
    <w:rsid w:val="00013997"/>
    <w:pPr>
      <w:keepNext/>
      <w:keepLines/>
      <w:spacing w:before="120"/>
      <w:jc w:val="center"/>
    </w:pPr>
    <w:rPr>
      <w:b/>
      <w:sz w:val="40"/>
    </w:rPr>
  </w:style>
  <w:style w:type="paragraph" w:customStyle="1" w:styleId="ac">
    <w:name w:val="Вид документа"/>
    <w:basedOn w:val="ab"/>
    <w:next w:val="a"/>
    <w:rsid w:val="00013997"/>
    <w:pPr>
      <w:spacing w:before="360" w:after="240"/>
    </w:pPr>
    <w:rPr>
      <w:spacing w:val="20"/>
      <w:sz w:val="26"/>
    </w:rPr>
  </w:style>
  <w:style w:type="paragraph" w:customStyle="1" w:styleId="ad">
    <w:name w:val="Час та місце"/>
    <w:basedOn w:val="a"/>
    <w:rsid w:val="00013997"/>
    <w:pPr>
      <w:keepNext/>
      <w:keepLines/>
      <w:spacing w:before="120" w:after="240"/>
      <w:jc w:val="center"/>
    </w:pPr>
  </w:style>
  <w:style w:type="paragraph" w:customStyle="1" w:styleId="ae">
    <w:name w:val="Назва документа"/>
    <w:basedOn w:val="a"/>
    <w:next w:val="a5"/>
    <w:rsid w:val="00013997"/>
    <w:pPr>
      <w:keepNext/>
      <w:keepLines/>
      <w:spacing w:before="240" w:after="240"/>
      <w:jc w:val="center"/>
    </w:pPr>
    <w:rPr>
      <w:b/>
    </w:rPr>
  </w:style>
  <w:style w:type="paragraph" w:customStyle="1" w:styleId="NormalText">
    <w:name w:val="Normal Text"/>
    <w:basedOn w:val="a"/>
    <w:rsid w:val="00013997"/>
    <w:pPr>
      <w:ind w:firstLine="567"/>
      <w:jc w:val="both"/>
    </w:pPr>
  </w:style>
  <w:style w:type="paragraph" w:customStyle="1" w:styleId="ShapkaDocumentu">
    <w:name w:val="Shapka Documentu"/>
    <w:basedOn w:val="NormalText"/>
    <w:rsid w:val="00013997"/>
    <w:pPr>
      <w:keepNext/>
      <w:keepLines/>
      <w:spacing w:after="240"/>
      <w:ind w:left="3969" w:firstLine="0"/>
      <w:jc w:val="center"/>
    </w:pPr>
  </w:style>
  <w:style w:type="paragraph" w:styleId="af">
    <w:name w:val="List Paragraph"/>
    <w:basedOn w:val="a"/>
    <w:uiPriority w:val="34"/>
    <w:qFormat/>
    <w:rsid w:val="00CC08F8"/>
    <w:pPr>
      <w:ind w:left="720"/>
      <w:contextualSpacing/>
    </w:pPr>
    <w:rPr>
      <w:sz w:val="20"/>
      <w:lang w:eastAsia="ru-RU"/>
    </w:rPr>
  </w:style>
  <w:style w:type="paragraph" w:customStyle="1" w:styleId="rvps2">
    <w:name w:val="rvps2"/>
    <w:basedOn w:val="a"/>
    <w:rsid w:val="00CC08F8"/>
    <w:pPr>
      <w:spacing w:before="100" w:beforeAutospacing="1" w:after="100" w:afterAutospacing="1"/>
    </w:pPr>
    <w:rPr>
      <w:sz w:val="24"/>
      <w:szCs w:val="24"/>
      <w:lang w:val="en-US" w:eastAsia="en-US"/>
    </w:rPr>
  </w:style>
  <w:style w:type="character" w:customStyle="1" w:styleId="50">
    <w:name w:val="Заголовок 5 Знак"/>
    <w:basedOn w:val="a0"/>
    <w:link w:val="5"/>
    <w:rsid w:val="00CC08F8"/>
    <w:rPr>
      <w:b/>
      <w:sz w:val="22"/>
      <w:szCs w:val="22"/>
      <w:lang w:eastAsia="ru-RU"/>
    </w:rPr>
  </w:style>
  <w:style w:type="character" w:customStyle="1" w:styleId="60">
    <w:name w:val="Заголовок 6 Знак"/>
    <w:basedOn w:val="a0"/>
    <w:link w:val="6"/>
    <w:rsid w:val="00CC08F8"/>
    <w:rPr>
      <w:b/>
      <w:sz w:val="20"/>
      <w:lang w:eastAsia="ru-RU"/>
    </w:rPr>
  </w:style>
  <w:style w:type="character" w:customStyle="1" w:styleId="10">
    <w:name w:val="Заголовок 1 Знак"/>
    <w:basedOn w:val="a0"/>
    <w:link w:val="1"/>
    <w:rsid w:val="00CC08F8"/>
    <w:rPr>
      <w:b/>
      <w:smallCaps/>
    </w:rPr>
  </w:style>
  <w:style w:type="character" w:customStyle="1" w:styleId="20">
    <w:name w:val="Заголовок 2 Знак"/>
    <w:basedOn w:val="a0"/>
    <w:link w:val="2"/>
    <w:rsid w:val="00CC08F8"/>
    <w:rPr>
      <w:b/>
    </w:rPr>
  </w:style>
  <w:style w:type="character" w:customStyle="1" w:styleId="30">
    <w:name w:val="Заголовок 3 Знак"/>
    <w:basedOn w:val="a0"/>
    <w:link w:val="3"/>
    <w:rsid w:val="00CC08F8"/>
    <w:rPr>
      <w:b/>
      <w:i/>
    </w:rPr>
  </w:style>
  <w:style w:type="character" w:customStyle="1" w:styleId="40">
    <w:name w:val="Заголовок 4 Знак"/>
    <w:basedOn w:val="a0"/>
    <w:link w:val="4"/>
    <w:rsid w:val="00CC08F8"/>
  </w:style>
  <w:style w:type="table" w:customStyle="1" w:styleId="TableNormal">
    <w:name w:val="Table Normal"/>
    <w:rsid w:val="00CC08F8"/>
    <w:rPr>
      <w:sz w:val="20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0">
    <w:name w:val="Title"/>
    <w:basedOn w:val="a"/>
    <w:next w:val="a"/>
    <w:link w:val="af1"/>
    <w:rsid w:val="00CC08F8"/>
    <w:pPr>
      <w:keepNext/>
      <w:keepLines/>
      <w:spacing w:before="480" w:after="120"/>
    </w:pPr>
    <w:rPr>
      <w:b/>
      <w:sz w:val="72"/>
      <w:szCs w:val="72"/>
      <w:lang w:eastAsia="ru-RU"/>
    </w:rPr>
  </w:style>
  <w:style w:type="character" w:customStyle="1" w:styleId="af1">
    <w:name w:val="Назва Знак"/>
    <w:basedOn w:val="a0"/>
    <w:link w:val="af0"/>
    <w:rsid w:val="00CC08F8"/>
    <w:rPr>
      <w:b/>
      <w:sz w:val="72"/>
      <w:szCs w:val="72"/>
      <w:lang w:eastAsia="ru-RU"/>
    </w:rPr>
  </w:style>
  <w:style w:type="table" w:customStyle="1" w:styleId="TableNormal1">
    <w:name w:val="Table Normal1"/>
    <w:rsid w:val="00CC08F8"/>
    <w:rPr>
      <w:sz w:val="20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2">
    <w:name w:val="Normal (Web)"/>
    <w:basedOn w:val="a"/>
    <w:uiPriority w:val="99"/>
    <w:unhideWhenUsed/>
    <w:rsid w:val="00CC08F8"/>
    <w:pPr>
      <w:spacing w:before="100" w:beforeAutospacing="1" w:after="100" w:afterAutospacing="1"/>
    </w:pPr>
    <w:rPr>
      <w:sz w:val="24"/>
      <w:szCs w:val="24"/>
      <w:lang w:val="en-US" w:eastAsia="en-US"/>
    </w:rPr>
  </w:style>
  <w:style w:type="paragraph" w:styleId="af3">
    <w:name w:val="Balloon Text"/>
    <w:basedOn w:val="a"/>
    <w:link w:val="af4"/>
    <w:uiPriority w:val="99"/>
    <w:unhideWhenUsed/>
    <w:rsid w:val="00CC08F8"/>
    <w:rPr>
      <w:rFonts w:ascii="Segoe UI" w:hAnsi="Segoe UI" w:cs="Segoe UI"/>
      <w:sz w:val="18"/>
      <w:szCs w:val="18"/>
      <w:lang w:eastAsia="ru-RU"/>
    </w:rPr>
  </w:style>
  <w:style w:type="character" w:customStyle="1" w:styleId="af4">
    <w:name w:val="Текст у виносці Знак"/>
    <w:basedOn w:val="a0"/>
    <w:link w:val="af3"/>
    <w:uiPriority w:val="99"/>
    <w:rsid w:val="00CC08F8"/>
    <w:rPr>
      <w:rFonts w:ascii="Segoe UI" w:hAnsi="Segoe UI" w:cs="Segoe UI"/>
      <w:sz w:val="18"/>
      <w:szCs w:val="18"/>
      <w:lang w:eastAsia="ru-RU"/>
    </w:rPr>
  </w:style>
  <w:style w:type="character" w:customStyle="1" w:styleId="a4">
    <w:name w:val="Нижній колонтитул Знак"/>
    <w:basedOn w:val="a0"/>
    <w:link w:val="a3"/>
    <w:uiPriority w:val="99"/>
    <w:rsid w:val="00CC08F8"/>
  </w:style>
  <w:style w:type="character" w:customStyle="1" w:styleId="a8">
    <w:name w:val="Верхній колонтитул Знак"/>
    <w:basedOn w:val="a0"/>
    <w:link w:val="a7"/>
    <w:uiPriority w:val="99"/>
    <w:rsid w:val="00CC08F8"/>
  </w:style>
  <w:style w:type="character" w:styleId="af5">
    <w:name w:val="Hyperlink"/>
    <w:basedOn w:val="a0"/>
    <w:uiPriority w:val="99"/>
    <w:unhideWhenUsed/>
    <w:rsid w:val="00CC08F8"/>
    <w:rPr>
      <w:color w:val="0563C1"/>
      <w:u w:val="single"/>
    </w:rPr>
  </w:style>
  <w:style w:type="character" w:styleId="af6">
    <w:name w:val="FollowedHyperlink"/>
    <w:basedOn w:val="a0"/>
    <w:uiPriority w:val="99"/>
    <w:unhideWhenUsed/>
    <w:rsid w:val="00CC08F8"/>
    <w:rPr>
      <w:color w:val="954F72"/>
      <w:u w:val="single"/>
    </w:rPr>
  </w:style>
  <w:style w:type="paragraph" w:customStyle="1" w:styleId="msonormal0">
    <w:name w:val="msonormal"/>
    <w:basedOn w:val="a"/>
    <w:rsid w:val="00CC08F8"/>
    <w:pPr>
      <w:spacing w:before="100" w:beforeAutospacing="1" w:after="100" w:afterAutospacing="1"/>
    </w:pPr>
    <w:rPr>
      <w:sz w:val="24"/>
      <w:szCs w:val="24"/>
    </w:rPr>
  </w:style>
  <w:style w:type="paragraph" w:customStyle="1" w:styleId="xl66">
    <w:name w:val="xl66"/>
    <w:basedOn w:val="a"/>
    <w:rsid w:val="00CC08F8"/>
    <w:pPr>
      <w:spacing w:before="100" w:beforeAutospacing="1" w:after="100" w:afterAutospacing="1"/>
    </w:pPr>
    <w:rPr>
      <w:sz w:val="24"/>
      <w:szCs w:val="24"/>
    </w:rPr>
  </w:style>
  <w:style w:type="paragraph" w:customStyle="1" w:styleId="xl67">
    <w:name w:val="xl67"/>
    <w:basedOn w:val="a"/>
    <w:rsid w:val="00CC08F8"/>
    <w:pPr>
      <w:spacing w:before="100" w:beforeAutospacing="1" w:after="100" w:afterAutospacing="1"/>
      <w:jc w:val="center"/>
      <w:textAlignment w:val="top"/>
    </w:pPr>
    <w:rPr>
      <w:szCs w:val="28"/>
    </w:rPr>
  </w:style>
  <w:style w:type="paragraph" w:customStyle="1" w:styleId="xl68">
    <w:name w:val="xl68"/>
    <w:basedOn w:val="a"/>
    <w:rsid w:val="00CC08F8"/>
    <w:pPr>
      <w:spacing w:before="100" w:beforeAutospacing="1" w:after="100" w:afterAutospacing="1"/>
      <w:jc w:val="center"/>
      <w:textAlignment w:val="top"/>
    </w:pPr>
    <w:rPr>
      <w:szCs w:val="28"/>
    </w:rPr>
  </w:style>
  <w:style w:type="paragraph" w:customStyle="1" w:styleId="xl69">
    <w:name w:val="xl69"/>
    <w:basedOn w:val="a"/>
    <w:rsid w:val="00CC08F8"/>
    <w:pPr>
      <w:spacing w:before="100" w:beforeAutospacing="1" w:after="100" w:afterAutospacing="1"/>
      <w:textAlignment w:val="center"/>
    </w:pPr>
    <w:rPr>
      <w:szCs w:val="28"/>
    </w:rPr>
  </w:style>
  <w:style w:type="paragraph" w:customStyle="1" w:styleId="xl70">
    <w:name w:val="xl70"/>
    <w:basedOn w:val="a"/>
    <w:rsid w:val="00CC08F8"/>
    <w:pPr>
      <w:spacing w:before="100" w:beforeAutospacing="1" w:after="100" w:afterAutospacing="1"/>
      <w:textAlignment w:val="top"/>
    </w:pPr>
    <w:rPr>
      <w:szCs w:val="28"/>
    </w:rPr>
  </w:style>
  <w:style w:type="paragraph" w:customStyle="1" w:styleId="xl71">
    <w:name w:val="xl71"/>
    <w:basedOn w:val="a"/>
    <w:rsid w:val="00CC08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72">
    <w:name w:val="xl72"/>
    <w:basedOn w:val="a"/>
    <w:rsid w:val="00CC08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73">
    <w:name w:val="xl73"/>
    <w:basedOn w:val="a"/>
    <w:rsid w:val="00CC08F8"/>
    <w:pP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74">
    <w:name w:val="xl74"/>
    <w:basedOn w:val="a"/>
    <w:rsid w:val="00CC08F8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75">
    <w:name w:val="xl75"/>
    <w:basedOn w:val="a"/>
    <w:rsid w:val="00CC08F8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table" w:styleId="af7">
    <w:name w:val="Table Grid"/>
    <w:basedOn w:val="a1"/>
    <w:uiPriority w:val="39"/>
    <w:rsid w:val="00CC08F8"/>
    <w:rPr>
      <w:sz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8">
    <w:name w:val="annotation reference"/>
    <w:basedOn w:val="a0"/>
    <w:uiPriority w:val="99"/>
    <w:unhideWhenUsed/>
    <w:rsid w:val="00CC08F8"/>
    <w:rPr>
      <w:sz w:val="16"/>
      <w:szCs w:val="16"/>
    </w:rPr>
  </w:style>
  <w:style w:type="paragraph" w:styleId="af9">
    <w:name w:val="annotation text"/>
    <w:basedOn w:val="a"/>
    <w:link w:val="afa"/>
    <w:uiPriority w:val="99"/>
    <w:unhideWhenUsed/>
    <w:rsid w:val="00CC08F8"/>
    <w:rPr>
      <w:sz w:val="20"/>
      <w:lang w:eastAsia="ru-RU"/>
    </w:rPr>
  </w:style>
  <w:style w:type="character" w:customStyle="1" w:styleId="afa">
    <w:name w:val="Текст примітки Знак"/>
    <w:basedOn w:val="a0"/>
    <w:link w:val="af9"/>
    <w:uiPriority w:val="99"/>
    <w:rsid w:val="00CC08F8"/>
    <w:rPr>
      <w:sz w:val="20"/>
      <w:lang w:eastAsia="ru-RU"/>
    </w:rPr>
  </w:style>
  <w:style w:type="paragraph" w:styleId="afb">
    <w:name w:val="annotation subject"/>
    <w:basedOn w:val="af9"/>
    <w:next w:val="af9"/>
    <w:link w:val="afc"/>
    <w:uiPriority w:val="99"/>
    <w:unhideWhenUsed/>
    <w:rsid w:val="00CC08F8"/>
    <w:rPr>
      <w:b/>
      <w:bCs/>
    </w:rPr>
  </w:style>
  <w:style w:type="character" w:customStyle="1" w:styleId="afc">
    <w:name w:val="Тема примітки Знак"/>
    <w:basedOn w:val="afa"/>
    <w:link w:val="afb"/>
    <w:uiPriority w:val="99"/>
    <w:rsid w:val="00CC08F8"/>
    <w:rPr>
      <w:b/>
      <w:bCs/>
      <w:sz w:val="20"/>
      <w:lang w:eastAsia="ru-RU"/>
    </w:rPr>
  </w:style>
  <w:style w:type="paragraph" w:customStyle="1" w:styleId="st7">
    <w:name w:val="st7"/>
    <w:uiPriority w:val="99"/>
    <w:rsid w:val="00CC08F8"/>
    <w:pPr>
      <w:widowControl w:val="0"/>
      <w:autoSpaceDE w:val="0"/>
      <w:autoSpaceDN w:val="0"/>
      <w:adjustRightInd w:val="0"/>
      <w:spacing w:before="120" w:after="120"/>
      <w:ind w:left="360" w:right="360"/>
      <w:jc w:val="center"/>
    </w:pPr>
    <w:rPr>
      <w:rFonts w:eastAsiaTheme="minorEastAsia"/>
      <w:sz w:val="24"/>
      <w:szCs w:val="24"/>
    </w:rPr>
  </w:style>
  <w:style w:type="paragraph" w:customStyle="1" w:styleId="st14">
    <w:name w:val="st14"/>
    <w:uiPriority w:val="99"/>
    <w:rsid w:val="00CC08F8"/>
    <w:pPr>
      <w:widowControl w:val="0"/>
      <w:autoSpaceDE w:val="0"/>
      <w:autoSpaceDN w:val="0"/>
      <w:adjustRightInd w:val="0"/>
      <w:spacing w:before="120" w:after="120"/>
    </w:pPr>
    <w:rPr>
      <w:rFonts w:eastAsiaTheme="minorEastAsia"/>
      <w:sz w:val="24"/>
      <w:szCs w:val="24"/>
    </w:rPr>
  </w:style>
  <w:style w:type="character" w:customStyle="1" w:styleId="st42">
    <w:name w:val="st42"/>
    <w:uiPriority w:val="99"/>
    <w:rsid w:val="00CC08F8"/>
    <w:rPr>
      <w:color w:val="000000"/>
    </w:rPr>
  </w:style>
  <w:style w:type="character" w:customStyle="1" w:styleId="st161">
    <w:name w:val="st161"/>
    <w:uiPriority w:val="99"/>
    <w:rsid w:val="00CC08F8"/>
    <w:rPr>
      <w:b/>
      <w:bCs/>
      <w:color w:val="000000"/>
      <w:sz w:val="28"/>
      <w:szCs w:val="28"/>
    </w:rPr>
  </w:style>
  <w:style w:type="paragraph" w:styleId="afd">
    <w:name w:val="Subtitle"/>
    <w:basedOn w:val="a"/>
    <w:next w:val="a"/>
    <w:link w:val="afe"/>
    <w:rsid w:val="00CC08F8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  <w:lang w:eastAsia="ru-RU"/>
    </w:rPr>
  </w:style>
  <w:style w:type="character" w:customStyle="1" w:styleId="afe">
    <w:name w:val="Підзаголовок Знак"/>
    <w:basedOn w:val="a0"/>
    <w:link w:val="afd"/>
    <w:rsid w:val="00CC08F8"/>
    <w:rPr>
      <w:rFonts w:ascii="Georgia" w:eastAsia="Georgia" w:hAnsi="Georgia" w:cs="Georgia"/>
      <w:i/>
      <w:color w:val="666666"/>
      <w:sz w:val="48"/>
      <w:szCs w:val="48"/>
      <w:lang w:eastAsia="ru-RU"/>
    </w:rPr>
  </w:style>
  <w:style w:type="paragraph" w:styleId="aff">
    <w:name w:val="Revision"/>
    <w:hidden/>
    <w:uiPriority w:val="99"/>
    <w:semiHidden/>
    <w:rsid w:val="00896ABC"/>
  </w:style>
  <w:style w:type="paragraph" w:customStyle="1" w:styleId="rvps6">
    <w:name w:val="rvps6"/>
    <w:basedOn w:val="a"/>
    <w:rsid w:val="00131C7B"/>
    <w:pPr>
      <w:spacing w:before="100" w:beforeAutospacing="1" w:after="100" w:afterAutospacing="1"/>
    </w:pPr>
    <w:rPr>
      <w:sz w:val="24"/>
      <w:szCs w:val="24"/>
    </w:rPr>
  </w:style>
  <w:style w:type="character" w:customStyle="1" w:styleId="rvts23">
    <w:name w:val="rvts23"/>
    <w:basedOn w:val="a0"/>
    <w:rsid w:val="00131C7B"/>
  </w:style>
  <w:style w:type="paragraph" w:customStyle="1" w:styleId="rvps7">
    <w:name w:val="rvps7"/>
    <w:basedOn w:val="a"/>
    <w:rsid w:val="00131C7B"/>
    <w:pPr>
      <w:spacing w:before="100" w:beforeAutospacing="1" w:after="100" w:afterAutospacing="1"/>
    </w:pPr>
    <w:rPr>
      <w:sz w:val="24"/>
      <w:szCs w:val="24"/>
    </w:rPr>
  </w:style>
  <w:style w:type="character" w:customStyle="1" w:styleId="rvts44">
    <w:name w:val="rvts44"/>
    <w:basedOn w:val="a0"/>
    <w:rsid w:val="00131C7B"/>
  </w:style>
  <w:style w:type="character" w:customStyle="1" w:styleId="st131">
    <w:name w:val="st131"/>
    <w:uiPriority w:val="99"/>
    <w:rsid w:val="00EC470E"/>
    <w:rPr>
      <w:i/>
      <w:iCs/>
      <w:color w:val="0000FF"/>
    </w:rPr>
  </w:style>
  <w:style w:type="character" w:customStyle="1" w:styleId="st46">
    <w:name w:val="st46"/>
    <w:uiPriority w:val="99"/>
    <w:rsid w:val="00EC470E"/>
    <w:rPr>
      <w:i/>
      <w:iCs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702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0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61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6E8801-27BF-4C07-9C63-603CB68E73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9773</Words>
  <Characters>5572</Characters>
  <Application>Microsoft Office Word</Application>
  <DocSecurity>0</DocSecurity>
  <Lines>46</Lines>
  <Paragraphs>30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>£</vt:lpstr>
    </vt:vector>
  </TitlesOfParts>
  <Company>office 2007 rus ent:</Company>
  <LinksUpToDate>false</LinksUpToDate>
  <CharactersWithSpaces>15315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Веретюк Ольга Іванівна</dc:creator>
  <cp:lastModifiedBy>user</cp:lastModifiedBy>
  <cp:revision>4</cp:revision>
  <cp:lastPrinted>2025-07-31T09:59:00Z</cp:lastPrinted>
  <dcterms:created xsi:type="dcterms:W3CDTF">2025-08-11T07:19:00Z</dcterms:created>
  <dcterms:modified xsi:type="dcterms:W3CDTF">2025-09-02T05:31:00Z</dcterms:modified>
</cp:coreProperties>
</file>