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                                  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                       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ЧЕРВОНОГРИГОРІВСЬКОЇ СЕЛИЩНОЇ РАДИ</w:t>
      </w:r>
      <w:r>
        <w:rPr>
          <w:sz w:val="28"/>
          <w:szCs w:val="28"/>
          <w:lang w:val="uk-UA"/>
        </w:rPr>
        <w:br/>
        <w:t>НІКОПОЛЬСЬКОГО РАЙОНУ ДНІПРОПЕТРОВСЬКОЇ ОБЛАСТІ</w:t>
      </w:r>
    </w:p>
    <w:p w:rsidR="00317652" w:rsidRDefault="00FA66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</w:t>
      </w:r>
    </w:p>
    <w:p w:rsidR="00317652" w:rsidRDefault="00FA66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27 червня 2025 року № </w:t>
      </w:r>
      <w:r w:rsidR="00F37C9B">
        <w:rPr>
          <w:sz w:val="28"/>
          <w:szCs w:val="28"/>
          <w:lang w:val="uk-UA"/>
        </w:rPr>
        <w:t>257</w:t>
      </w:r>
    </w:p>
    <w:p w:rsidR="00317652" w:rsidRDefault="00317652">
      <w:pPr>
        <w:pStyle w:val="af2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7652" w:rsidRDefault="00FA6659">
      <w:pPr>
        <w:pStyle w:val="af2"/>
        <w:ind w:right="-1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>Про внесення змін до складу комісії з розгляду заяв щодо надання компенсації для відновлення окремих категорій об’єктів нерухомого майна, пошкоджених та знищених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Fonts w:ascii="Times New Roman" w:hAnsi="Times New Roman"/>
          <w:sz w:val="27"/>
          <w:szCs w:val="27"/>
          <w:lang w:val="uk-UA"/>
        </w:rPr>
        <w:t>єВідновлення</w:t>
      </w:r>
      <w:proofErr w:type="spellEnd"/>
      <w:r>
        <w:rPr>
          <w:rFonts w:ascii="Times New Roman" w:hAnsi="Times New Roman"/>
          <w:sz w:val="27"/>
          <w:szCs w:val="27"/>
          <w:lang w:val="uk-UA"/>
        </w:rPr>
        <w:t>» на території Червоногригорівської селищної територіальної громади</w:t>
      </w:r>
    </w:p>
    <w:p w:rsidR="00317652" w:rsidRDefault="00317652">
      <w:pPr>
        <w:pStyle w:val="af2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FA6659" w:rsidP="00200876">
      <w:pPr>
        <w:pStyle w:val="af2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 зв’язку з кадровими змінами, відповідно до </w:t>
      </w:r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постанов Кабінету Міністрів України від 21 квітня 2023 року № 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єВідновлення</w:t>
      </w:r>
      <w:proofErr w:type="spellEnd"/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</w:t>
      </w:r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від 19 травня 2023 року                      № 516 «Деякі питання організації роботи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керуючись статтями 30, 40, 59 Закону України «Про місцеве самоврядування в Україні», виконавчий комітет селищної ради</w:t>
      </w:r>
    </w:p>
    <w:p w:rsidR="00317652" w:rsidRDefault="00317652" w:rsidP="00200876">
      <w:pPr>
        <w:pStyle w:val="af2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  <w:lang w:val="uk-UA"/>
        </w:rPr>
      </w:pPr>
    </w:p>
    <w:p w:rsidR="00317652" w:rsidRDefault="00FA6659" w:rsidP="00200876">
      <w:pPr>
        <w:pStyle w:val="ae"/>
        <w:spacing w:after="0" w:line="240" w:lineRule="auto"/>
        <w:jc w:val="both"/>
        <w:rPr>
          <w:rStyle w:val="aa"/>
          <w:sz w:val="28"/>
          <w:szCs w:val="28"/>
          <w:shd w:val="clear" w:color="auto" w:fill="FFFFFF"/>
          <w:lang w:val="uk-UA" w:eastAsia="ru-RU"/>
        </w:rPr>
      </w:pPr>
      <w:r>
        <w:rPr>
          <w:rStyle w:val="aa"/>
          <w:sz w:val="28"/>
          <w:szCs w:val="28"/>
          <w:shd w:val="clear" w:color="auto" w:fill="FFFFFF"/>
          <w:lang w:val="uk-UA" w:eastAsia="ru-RU"/>
        </w:rPr>
        <w:t>ВИРІШИВ:</w:t>
      </w:r>
    </w:p>
    <w:p w:rsidR="00200876" w:rsidRDefault="00200876" w:rsidP="00200876">
      <w:pPr>
        <w:pStyle w:val="ae"/>
        <w:spacing w:after="0" w:line="240" w:lineRule="auto"/>
        <w:jc w:val="both"/>
        <w:rPr>
          <w:sz w:val="27"/>
          <w:szCs w:val="27"/>
          <w:shd w:val="clear" w:color="auto" w:fill="FFFFFF"/>
          <w:lang w:val="uk-UA" w:eastAsia="ru-RU"/>
        </w:rPr>
      </w:pPr>
    </w:p>
    <w:p w:rsidR="00317652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 Внести зміни до складу комісії з розгляду заяв щодо надання компенсації для відновлення окремих категорій об’єктів нерухомого майна, пошкоджених та знищених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єВідновлення</w:t>
      </w:r>
      <w:proofErr w:type="spellEnd"/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» на території Червоногригорівської селищної територіальної громади</w:t>
      </w:r>
      <w:r>
        <w:rPr>
          <w:sz w:val="28"/>
          <w:szCs w:val="28"/>
          <w:shd w:val="clear" w:color="auto" w:fill="FFFFFF"/>
          <w:lang w:val="uk-UA" w:eastAsia="ru-RU"/>
        </w:rPr>
        <w:t xml:space="preserve"> (далі – комісія), затвердженого рішенням виконавчого комітету Червоногригорівської селищної ради від 29 травня 2023 року № 232 (зі змінами), а саме: </w:t>
      </w:r>
    </w:p>
    <w:p w:rsidR="00317652" w:rsidRPr="00200876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lang w:val="uk-UA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1.1. Виключити зі складу комісії:</w:t>
      </w:r>
    </w:p>
    <w:p w:rsidR="00317652" w:rsidRDefault="00FA6659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СОЛОВЙОВА Єгора Федоровича</w:t>
      </w:r>
      <w:r>
        <w:rPr>
          <w:sz w:val="28"/>
          <w:szCs w:val="28"/>
          <w:shd w:val="clear" w:color="auto" w:fill="FFFFFF"/>
          <w:lang w:val="uk-UA" w:eastAsia="ru-RU"/>
        </w:rPr>
        <w:t xml:space="preserve"> – головного спеціаліста відділу комунальної власності та житлово-комунального господарства виконавчого комітету Червоногригорівської с</w:t>
      </w:r>
      <w:r w:rsidR="006E39F3">
        <w:rPr>
          <w:sz w:val="28"/>
          <w:szCs w:val="28"/>
          <w:shd w:val="clear" w:color="auto" w:fill="FFFFFF"/>
          <w:lang w:val="uk-UA" w:eastAsia="ru-RU"/>
        </w:rPr>
        <w:t>елищної ради, секретаря комісії;</w:t>
      </w:r>
      <w:r>
        <w:rPr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200876" w:rsidRDefault="00FA6659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lastRenderedPageBreak/>
        <w:t>ФЕДОРОВА Володимира Анатолійовича</w:t>
      </w:r>
      <w:r>
        <w:rPr>
          <w:sz w:val="28"/>
          <w:szCs w:val="28"/>
          <w:shd w:val="clear" w:color="auto" w:fill="FFFFFF"/>
          <w:lang w:val="uk-UA" w:eastAsia="ru-RU"/>
        </w:rPr>
        <w:t xml:space="preserve"> – головного спеціаліста відділу земельних відносин, екології та охорони навколишнього природного середовища виконавчого комітету Червоногригорівської селищної ради, члена комісії. </w:t>
      </w:r>
    </w:p>
    <w:p w:rsidR="00317652" w:rsidRPr="00200876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lang w:val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1.2. Включити до складу комісії:</w:t>
      </w:r>
    </w:p>
    <w:p w:rsidR="00317652" w:rsidRDefault="00FA6659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ЧАБАН Аліну Сергіївну</w:t>
      </w:r>
      <w:r>
        <w:rPr>
          <w:sz w:val="28"/>
          <w:szCs w:val="28"/>
          <w:shd w:val="clear" w:color="auto" w:fill="FFFFFF"/>
          <w:lang w:val="uk-UA" w:eastAsia="ru-RU"/>
        </w:rPr>
        <w:t xml:space="preserve"> – головного спеціаліста відділу комунальної власності та житлово-комунального господарства виконавчого комітету Червоногригорівської се</w:t>
      </w:r>
      <w:r w:rsidR="006E39F3">
        <w:rPr>
          <w:sz w:val="28"/>
          <w:szCs w:val="28"/>
          <w:shd w:val="clear" w:color="auto" w:fill="FFFFFF"/>
          <w:lang w:val="uk-UA" w:eastAsia="ru-RU"/>
        </w:rPr>
        <w:t>лищної ради, секретарем комісії;</w:t>
      </w:r>
      <w:r>
        <w:rPr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317652" w:rsidRPr="006E39F3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ДМИТРУК Марину Миколаївну</w:t>
      </w:r>
      <w:r>
        <w:rPr>
          <w:sz w:val="28"/>
          <w:szCs w:val="28"/>
          <w:shd w:val="clear" w:color="auto" w:fill="FFFFFF"/>
          <w:lang w:val="uk-UA" w:eastAsia="ru-RU"/>
        </w:rPr>
        <w:t xml:space="preserve"> – </w:t>
      </w:r>
      <w:r w:rsidRPr="006E39F3">
        <w:rPr>
          <w:sz w:val="28"/>
          <w:szCs w:val="28"/>
          <w:shd w:val="clear" w:color="auto" w:fill="FFFFFF"/>
          <w:lang w:val="uk-UA" w:eastAsia="ru-RU"/>
        </w:rPr>
        <w:t>головного спеціаліста відділу цивільного захисту</w:t>
      </w:r>
      <w:r w:rsidR="006E39F3" w:rsidRPr="006E39F3">
        <w:rPr>
          <w:sz w:val="28"/>
          <w:szCs w:val="28"/>
          <w:shd w:val="clear" w:color="auto" w:fill="FFFFFF"/>
          <w:lang w:val="uk-UA" w:eastAsia="ru-RU"/>
        </w:rPr>
        <w:t xml:space="preserve"> населення, надзвичайних ситуацій, охорони праці, мобілізаційної та оборонної роботи</w:t>
      </w:r>
      <w:r w:rsidRPr="006E39F3">
        <w:rPr>
          <w:sz w:val="28"/>
          <w:szCs w:val="28"/>
          <w:shd w:val="clear" w:color="auto" w:fill="FFFFFF"/>
          <w:lang w:val="uk-UA" w:eastAsia="ru-RU"/>
        </w:rPr>
        <w:t xml:space="preserve"> виконавчого комітету Червоногригорівської селищної ради, членом комісії.</w:t>
      </w:r>
    </w:p>
    <w:p w:rsidR="00200876" w:rsidRDefault="00200876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</w:p>
    <w:p w:rsidR="00317652" w:rsidRPr="00200876" w:rsidRDefault="00FA6659" w:rsidP="00200876">
      <w:pPr>
        <w:suppressAutoHyphens w:val="0"/>
        <w:ind w:firstLine="709"/>
        <w:jc w:val="both"/>
        <w:rPr>
          <w:sz w:val="28"/>
          <w:szCs w:val="28"/>
          <w:lang w:val="ru-RU"/>
        </w:rPr>
      </w:pPr>
      <w:r w:rsidRPr="00200876">
        <w:rPr>
          <w:sz w:val="28"/>
          <w:szCs w:val="28"/>
          <w:lang w:val="ru-RU" w:eastAsia="ru-RU"/>
        </w:rPr>
        <w:t xml:space="preserve">2. Контроль за </w:t>
      </w:r>
      <w:proofErr w:type="spellStart"/>
      <w:r w:rsidRPr="00200876">
        <w:rPr>
          <w:sz w:val="28"/>
          <w:szCs w:val="28"/>
          <w:lang w:val="ru-RU" w:eastAsia="ru-RU"/>
        </w:rPr>
        <w:t>виконанням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цього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00876">
        <w:rPr>
          <w:sz w:val="28"/>
          <w:szCs w:val="28"/>
          <w:lang w:val="ru-RU" w:eastAsia="ru-RU"/>
        </w:rPr>
        <w:t>р</w:t>
      </w:r>
      <w:proofErr w:type="gramEnd"/>
      <w:r w:rsidRPr="00200876">
        <w:rPr>
          <w:sz w:val="28"/>
          <w:szCs w:val="28"/>
          <w:lang w:val="ru-RU" w:eastAsia="ru-RU"/>
        </w:rPr>
        <w:t>ішення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покласти</w:t>
      </w:r>
      <w:proofErr w:type="spellEnd"/>
      <w:r w:rsidRPr="00200876">
        <w:rPr>
          <w:sz w:val="28"/>
          <w:szCs w:val="28"/>
          <w:lang w:val="ru-RU" w:eastAsia="ru-RU"/>
        </w:rPr>
        <w:t xml:space="preserve"> на заступника </w:t>
      </w:r>
      <w:r w:rsidR="00295B22">
        <w:rPr>
          <w:sz w:val="28"/>
          <w:szCs w:val="28"/>
          <w:lang w:val="ru-RU" w:eastAsia="ru-RU"/>
        </w:rPr>
        <w:t xml:space="preserve">                      </w:t>
      </w:r>
      <w:proofErr w:type="spellStart"/>
      <w:r w:rsidRPr="00200876">
        <w:rPr>
          <w:sz w:val="28"/>
          <w:szCs w:val="28"/>
          <w:lang w:val="ru-RU" w:eastAsia="ru-RU"/>
        </w:rPr>
        <w:t>селищного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голови</w:t>
      </w:r>
      <w:proofErr w:type="spellEnd"/>
      <w:r w:rsidRPr="00200876">
        <w:rPr>
          <w:sz w:val="28"/>
          <w:szCs w:val="28"/>
          <w:lang w:val="ru-RU" w:eastAsia="ru-RU"/>
        </w:rPr>
        <w:t xml:space="preserve"> з </w:t>
      </w:r>
      <w:proofErr w:type="spellStart"/>
      <w:r w:rsidRPr="00200876">
        <w:rPr>
          <w:sz w:val="28"/>
          <w:szCs w:val="28"/>
          <w:lang w:val="ru-RU" w:eastAsia="ru-RU"/>
        </w:rPr>
        <w:t>питань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діяльності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виконавчих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органів</w:t>
      </w:r>
      <w:proofErr w:type="spellEnd"/>
      <w:r w:rsidRPr="00200876">
        <w:rPr>
          <w:sz w:val="28"/>
          <w:szCs w:val="28"/>
          <w:lang w:val="ru-RU" w:eastAsia="ru-RU"/>
        </w:rPr>
        <w:t xml:space="preserve"> ради                                  </w:t>
      </w:r>
      <w:proofErr w:type="spellStart"/>
      <w:r w:rsidRPr="00200876">
        <w:rPr>
          <w:sz w:val="28"/>
          <w:szCs w:val="28"/>
          <w:lang w:val="ru-RU" w:eastAsia="ru-RU"/>
        </w:rPr>
        <w:t>Олександра</w:t>
      </w:r>
      <w:proofErr w:type="spellEnd"/>
      <w:r w:rsidRPr="00200876">
        <w:rPr>
          <w:sz w:val="28"/>
          <w:szCs w:val="28"/>
          <w:lang w:val="ru-RU" w:eastAsia="ru-RU"/>
        </w:rPr>
        <w:t xml:space="preserve"> СОЛОДОВНИКА. </w:t>
      </w:r>
    </w:p>
    <w:p w:rsidR="00317652" w:rsidRDefault="00317652" w:rsidP="00200876">
      <w:pPr>
        <w:pStyle w:val="af2"/>
        <w:ind w:firstLine="709"/>
        <w:jc w:val="both"/>
        <w:rPr>
          <w:rFonts w:ascii="Times New Roman" w:hAnsi="Times New Roman"/>
          <w:color w:val="000000"/>
          <w:sz w:val="27"/>
          <w:szCs w:val="27"/>
          <w:lang w:val="uk-UA" w:eastAsia="uk-UA"/>
        </w:rPr>
      </w:pPr>
    </w:p>
    <w:p w:rsidR="00317652" w:rsidRDefault="00317652">
      <w:pPr>
        <w:pStyle w:val="af2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Pr="00F37C9B" w:rsidRDefault="00F37C9B" w:rsidP="00F37C9B">
      <w:pPr>
        <w:pStyle w:val="af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Олександр ПРОКОПЕНКО</w:t>
      </w: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  <w:bookmarkStart w:id="0" w:name="_GoBack"/>
      <w:bookmarkEnd w:id="0"/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sectPr w:rsidR="0031765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B9C" w:rsidRDefault="00677B9C">
      <w:r>
        <w:separator/>
      </w:r>
    </w:p>
  </w:endnote>
  <w:endnote w:type="continuationSeparator" w:id="0">
    <w:p w:rsidR="00677B9C" w:rsidRDefault="00677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B9C" w:rsidRDefault="00677B9C">
      <w:r>
        <w:separator/>
      </w:r>
    </w:p>
  </w:footnote>
  <w:footnote w:type="continuationSeparator" w:id="0">
    <w:p w:rsidR="00677B9C" w:rsidRDefault="00677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52" w:rsidRDefault="003176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770242"/>
      <w:docPartObj>
        <w:docPartGallery w:val="Page Numbers (Top of Page)"/>
        <w:docPartUnique/>
      </w:docPartObj>
    </w:sdtPr>
    <w:sdtEndPr/>
    <w:sdtContent>
      <w:p w:rsidR="00317652" w:rsidRDefault="00FA6659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 w:rsidR="00F37C9B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 w:rsidR="00317652" w:rsidRDefault="003176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52" w:rsidRDefault="0031765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652"/>
    <w:rsid w:val="00200876"/>
    <w:rsid w:val="00295B22"/>
    <w:rsid w:val="00317652"/>
    <w:rsid w:val="00677B9C"/>
    <w:rsid w:val="006E39F3"/>
    <w:rsid w:val="00F37C9B"/>
    <w:rsid w:val="00FA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AF5"/>
    <w:rPr>
      <w:color w:val="0000FF"/>
      <w:u w:val="single"/>
    </w:rPr>
  </w:style>
  <w:style w:type="character" w:customStyle="1" w:styleId="rvts37">
    <w:name w:val="rvts37"/>
    <w:basedOn w:val="a0"/>
    <w:qFormat/>
    <w:rsid w:val="00113AF5"/>
  </w:style>
  <w:style w:type="character" w:customStyle="1" w:styleId="a4">
    <w:name w:val="Текст выноски Знак"/>
    <w:basedOn w:val="a0"/>
    <w:link w:val="a5"/>
    <w:uiPriority w:val="99"/>
    <w:semiHidden/>
    <w:qFormat/>
    <w:rsid w:val="00113AF5"/>
    <w:rPr>
      <w:rFonts w:ascii="Tahoma" w:eastAsia="Times New Roman" w:hAnsi="Tahoma" w:cs="Tahoma"/>
      <w:sz w:val="16"/>
      <w:szCs w:val="16"/>
      <w:lang w:val="en-US"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aa">
    <w:name w:val="Strong"/>
    <w:qFormat/>
    <w:rPr>
      <w:b/>
      <w:bCs/>
    </w:rPr>
  </w:style>
  <w:style w:type="character" w:customStyle="1" w:styleId="ab">
    <w:name w:val="Символ нумерації"/>
    <w:qFormat/>
  </w:style>
  <w:style w:type="character" w:customStyle="1" w:styleId="ac">
    <w:name w:val="Маркери"/>
    <w:qFormat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1">
    <w:name w:val="Покажчик"/>
    <w:basedOn w:val="a"/>
    <w:qFormat/>
    <w:pPr>
      <w:suppressLineNumbers/>
    </w:pPr>
    <w:rPr>
      <w:rFonts w:cs="Arial"/>
    </w:rPr>
  </w:style>
  <w:style w:type="paragraph" w:styleId="af2">
    <w:name w:val="No Spacing"/>
    <w:uiPriority w:val="1"/>
    <w:qFormat/>
    <w:rsid w:val="00113AF5"/>
    <w:rPr>
      <w:rFonts w:eastAsia="Times New Roman" w:cs="Times New Roman"/>
      <w:lang w:val="ru-RU"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113AF5"/>
    <w:rPr>
      <w:rFonts w:ascii="Tahoma" w:hAnsi="Tahoma" w:cs="Tahoma"/>
      <w:sz w:val="16"/>
      <w:szCs w:val="16"/>
    </w:rPr>
  </w:style>
  <w:style w:type="paragraph" w:customStyle="1" w:styleId="af3">
    <w:name w:val="Верхній і нижній колонтитули"/>
    <w:basedOn w:val="a"/>
    <w:qFormat/>
  </w:style>
  <w:style w:type="paragraph" w:styleId="a7">
    <w:name w:val="header"/>
    <w:basedOn w:val="a"/>
    <w:link w:val="a6"/>
    <w:uiPriority w:val="99"/>
    <w:unhideWhenUsed/>
    <w:rsid w:val="00113AF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13AF5"/>
    <w:pPr>
      <w:tabs>
        <w:tab w:val="center" w:pos="4677"/>
        <w:tab w:val="right" w:pos="9355"/>
      </w:tabs>
    </w:pPr>
  </w:style>
  <w:style w:type="paragraph" w:styleId="af4">
    <w:name w:val="List Paragraph"/>
    <w:basedOn w:val="a"/>
    <w:uiPriority w:val="34"/>
    <w:qFormat/>
    <w:rsid w:val="00B41156"/>
    <w:pPr>
      <w:ind w:left="720"/>
      <w:contextualSpacing/>
    </w:pPr>
    <w:rPr>
      <w:lang w:val="ru-RU"/>
    </w:rPr>
  </w:style>
  <w:style w:type="numbering" w:customStyle="1" w:styleId="af5">
    <w:name w:val="Без маркерів"/>
    <w:uiPriority w:val="99"/>
    <w:semiHidden/>
    <w:unhideWhenUsed/>
    <w:qFormat/>
  </w:style>
  <w:style w:type="table" w:styleId="af6">
    <w:name w:val="Table Grid"/>
    <w:basedOn w:val="a1"/>
    <w:uiPriority w:val="59"/>
    <w:rsid w:val="00FB6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2082</Words>
  <Characters>1188</Characters>
  <Application>Microsoft Office Word</Application>
  <DocSecurity>0</DocSecurity>
  <Lines>9</Lines>
  <Paragraphs>6</Paragraphs>
  <ScaleCrop>false</ScaleCrop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45</cp:revision>
  <cp:lastPrinted>2025-02-28T07:39:00Z</cp:lastPrinted>
  <dcterms:created xsi:type="dcterms:W3CDTF">2024-07-24T09:53:00Z</dcterms:created>
  <dcterms:modified xsi:type="dcterms:W3CDTF">2025-06-27T07:08:00Z</dcterms:modified>
  <dc:language>uk-UA</dc:language>
</cp:coreProperties>
</file>