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0A8" w:rsidRDefault="00BE50A8" w:rsidP="00830331">
      <w:pPr>
        <w:pStyle w:val="1"/>
        <w:rPr>
          <w:b w:val="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3D4A01">
        <w:rPr>
          <w:lang w:val="uk-UA"/>
        </w:rPr>
        <w:tab/>
      </w:r>
      <w:r>
        <w:rPr>
          <w:b w:val="0"/>
          <w:noProof/>
          <w:lang w:val="uk-UA" w:eastAsia="uk-UA"/>
        </w:rPr>
        <w:drawing>
          <wp:inline distT="0" distB="0" distL="0" distR="0" wp14:anchorId="16F897E6" wp14:editId="59E8006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0A8" w:rsidRPr="00875009" w:rsidRDefault="00BE50A8" w:rsidP="00BE50A8">
      <w:pPr>
        <w:jc w:val="center"/>
        <w:rPr>
          <w:sz w:val="28"/>
          <w:szCs w:val="28"/>
          <w:lang w:val="uk-UA"/>
        </w:rPr>
      </w:pPr>
      <w:r w:rsidRPr="00875009">
        <w:rPr>
          <w:sz w:val="28"/>
          <w:szCs w:val="28"/>
          <w:lang w:val="uk-UA"/>
        </w:rPr>
        <w:t>УКРАЇНА</w:t>
      </w:r>
    </w:p>
    <w:p w:rsidR="00BE50A8" w:rsidRPr="00875009" w:rsidRDefault="00BE50A8" w:rsidP="00BE50A8">
      <w:pPr>
        <w:jc w:val="center"/>
        <w:rPr>
          <w:sz w:val="28"/>
          <w:szCs w:val="28"/>
          <w:lang w:val="uk-UA"/>
        </w:rPr>
      </w:pPr>
      <w:r w:rsidRPr="00875009">
        <w:rPr>
          <w:sz w:val="28"/>
          <w:szCs w:val="28"/>
          <w:lang w:val="uk-UA"/>
        </w:rPr>
        <w:t>МІСЦЕВЕ САМОВРЯДУВАННЯ</w:t>
      </w:r>
    </w:p>
    <w:p w:rsidR="00BE50A8" w:rsidRPr="00875009" w:rsidRDefault="00BE50A8" w:rsidP="00BE50A8">
      <w:pPr>
        <w:jc w:val="center"/>
        <w:rPr>
          <w:sz w:val="28"/>
          <w:szCs w:val="28"/>
          <w:lang w:val="uk-UA"/>
        </w:rPr>
      </w:pPr>
      <w:r w:rsidRPr="00875009">
        <w:rPr>
          <w:sz w:val="28"/>
          <w:szCs w:val="28"/>
          <w:lang w:val="uk-UA"/>
        </w:rPr>
        <w:t>ЧЕРВОНОГРИГОРІВСЬКА СЕЛИЩНА РАДА</w:t>
      </w:r>
      <w:r w:rsidRPr="00875009">
        <w:rPr>
          <w:sz w:val="28"/>
          <w:szCs w:val="28"/>
          <w:lang w:val="uk-UA"/>
        </w:rPr>
        <w:br/>
        <w:t>НІКОПОЛЬСЬКОГО РАЙОНУ ДНІПРОПЕТРОВСЬКОЇ ОБЛАСТІ</w:t>
      </w:r>
    </w:p>
    <w:p w:rsidR="00BE50A8" w:rsidRPr="00875009" w:rsidRDefault="00BE50A8" w:rsidP="00BE50A8">
      <w:pPr>
        <w:jc w:val="center"/>
        <w:rPr>
          <w:sz w:val="28"/>
          <w:szCs w:val="28"/>
          <w:lang w:val="uk-UA"/>
        </w:rPr>
      </w:pPr>
      <w:r w:rsidRPr="00875009">
        <w:rPr>
          <w:sz w:val="28"/>
          <w:szCs w:val="28"/>
          <w:lang w:val="uk-UA"/>
        </w:rPr>
        <w:t>ВОСЬМ</w:t>
      </w:r>
      <w:r w:rsidR="003D4A01" w:rsidRPr="00875009">
        <w:rPr>
          <w:sz w:val="28"/>
          <w:szCs w:val="28"/>
          <w:lang w:val="uk-UA"/>
        </w:rPr>
        <w:t>ОГО</w:t>
      </w:r>
      <w:r w:rsidRPr="00875009">
        <w:rPr>
          <w:sz w:val="28"/>
          <w:szCs w:val="28"/>
          <w:lang w:val="uk-UA"/>
        </w:rPr>
        <w:t xml:space="preserve"> СКЛИКАННЯ</w:t>
      </w:r>
    </w:p>
    <w:p w:rsidR="00BE50A8" w:rsidRPr="00875009" w:rsidRDefault="003D4A01" w:rsidP="00BE50A8">
      <w:pPr>
        <w:jc w:val="center"/>
        <w:rPr>
          <w:sz w:val="28"/>
          <w:szCs w:val="28"/>
          <w:lang w:val="uk-UA"/>
        </w:rPr>
      </w:pPr>
      <w:r w:rsidRPr="00875009">
        <w:rPr>
          <w:sz w:val="28"/>
          <w:szCs w:val="28"/>
          <w:lang w:val="uk-UA"/>
        </w:rPr>
        <w:t>ДЕВ’ЯТА ЧЕРГОВА</w:t>
      </w:r>
      <w:r w:rsidR="00BE50A8" w:rsidRPr="00875009">
        <w:rPr>
          <w:sz w:val="28"/>
          <w:szCs w:val="28"/>
          <w:lang w:val="uk-UA"/>
        </w:rPr>
        <w:t xml:space="preserve"> СЕСІЯ</w:t>
      </w:r>
    </w:p>
    <w:p w:rsidR="00BE50A8" w:rsidRDefault="00BE50A8" w:rsidP="00BE50A8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BE50A8" w:rsidRDefault="00BE50A8" w:rsidP="00BE50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РІШЕННЯ</w:t>
      </w:r>
    </w:p>
    <w:p w:rsidR="00BE50A8" w:rsidRDefault="003D4A01" w:rsidP="00BE50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E50A8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16 липня</w:t>
      </w:r>
      <w:r w:rsidR="00BE50A8">
        <w:rPr>
          <w:sz w:val="28"/>
          <w:szCs w:val="28"/>
          <w:lang w:val="uk-UA"/>
        </w:rPr>
        <w:t xml:space="preserve"> 2021 року № </w:t>
      </w:r>
      <w:r w:rsidR="00830331">
        <w:rPr>
          <w:sz w:val="28"/>
          <w:szCs w:val="28"/>
          <w:lang w:val="uk-UA"/>
        </w:rPr>
        <w:t>502 – 09/</w:t>
      </w:r>
      <w:r w:rsidR="00830331">
        <w:rPr>
          <w:sz w:val="28"/>
          <w:szCs w:val="28"/>
        </w:rPr>
        <w:t>V</w:t>
      </w:r>
      <w:r w:rsidR="00830331">
        <w:rPr>
          <w:sz w:val="28"/>
          <w:szCs w:val="28"/>
          <w:lang w:val="uk-UA"/>
        </w:rPr>
        <w:t>ІІІ</w:t>
      </w:r>
      <w:r w:rsidR="00BE50A8">
        <w:rPr>
          <w:sz w:val="28"/>
          <w:szCs w:val="28"/>
          <w:lang w:val="uk-UA"/>
        </w:rPr>
        <w:t xml:space="preserve"> </w:t>
      </w:r>
    </w:p>
    <w:p w:rsidR="00BE50A8" w:rsidRDefault="00BE50A8" w:rsidP="00BE50A8">
      <w:pPr>
        <w:jc w:val="center"/>
        <w:rPr>
          <w:sz w:val="28"/>
          <w:szCs w:val="28"/>
          <w:lang w:val="uk-UA"/>
        </w:rPr>
      </w:pPr>
    </w:p>
    <w:p w:rsidR="00BE50A8" w:rsidRDefault="00BE50A8" w:rsidP="003D4A01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Цільової програми захисту населення і територій від надзвичайних ситуацій техногенного та природного характеру, забезпечення пожежної безпеки Червоногригорівської територіальної громади </w:t>
      </w:r>
      <w:r w:rsidR="003D4A01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на 2021-2025 роки</w:t>
      </w:r>
    </w:p>
    <w:p w:rsidR="00BE50A8" w:rsidRDefault="00BE50A8" w:rsidP="00BE50A8">
      <w:pPr>
        <w:rPr>
          <w:lang w:val="uk-UA"/>
        </w:rPr>
      </w:pPr>
    </w:p>
    <w:p w:rsidR="00BE50A8" w:rsidRPr="00BE50A8" w:rsidRDefault="00BE50A8" w:rsidP="00E35C74">
      <w:pPr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BE50A8">
        <w:rPr>
          <w:color w:val="000000"/>
          <w:sz w:val="28"/>
          <w:szCs w:val="28"/>
          <w:lang w:val="uk-UA"/>
        </w:rPr>
        <w:t>Відповідно до Конституції України, Закону України “Про місцеве самоврядування в Україні”, Кодексу цивільного захисту  Ук</w:t>
      </w:r>
      <w:r w:rsidR="0083513A">
        <w:rPr>
          <w:color w:val="000000"/>
          <w:sz w:val="28"/>
          <w:szCs w:val="28"/>
          <w:lang w:val="uk-UA"/>
        </w:rPr>
        <w:t>раїни, та інших</w:t>
      </w:r>
      <w:r w:rsidR="00E84839">
        <w:rPr>
          <w:color w:val="000000"/>
          <w:sz w:val="28"/>
          <w:szCs w:val="28"/>
          <w:lang w:val="uk-UA"/>
        </w:rPr>
        <w:t xml:space="preserve"> актів</w:t>
      </w:r>
      <w:r w:rsidRPr="00BE50A8">
        <w:rPr>
          <w:color w:val="000000"/>
          <w:sz w:val="28"/>
          <w:szCs w:val="28"/>
          <w:lang w:val="uk-UA"/>
        </w:rPr>
        <w:t xml:space="preserve"> законодавства, </w:t>
      </w:r>
      <w:r w:rsidR="00E84839">
        <w:rPr>
          <w:sz w:val="28"/>
          <w:szCs w:val="28"/>
          <w:lang w:val="uk-UA"/>
        </w:rPr>
        <w:t>з метою</w:t>
      </w:r>
      <w:r w:rsidR="00E84839" w:rsidRPr="00E84839">
        <w:rPr>
          <w:sz w:val="28"/>
          <w:szCs w:val="28"/>
          <w:lang w:val="uk-UA"/>
        </w:rPr>
        <w:t xml:space="preserve"> </w:t>
      </w:r>
      <w:r w:rsidR="00E84839">
        <w:rPr>
          <w:iCs/>
          <w:sz w:val="28"/>
          <w:szCs w:val="28"/>
          <w:lang w:val="uk-UA"/>
        </w:rPr>
        <w:t>реалізації</w:t>
      </w:r>
      <w:r w:rsidR="00E84839" w:rsidRPr="00E84839">
        <w:rPr>
          <w:iCs/>
          <w:sz w:val="28"/>
          <w:szCs w:val="28"/>
          <w:lang w:val="uk-UA"/>
        </w:rPr>
        <w:t xml:space="preserve"> заходів</w:t>
      </w:r>
      <w:r w:rsidR="00E84839" w:rsidRPr="00E84839">
        <w:rPr>
          <w:sz w:val="28"/>
          <w:szCs w:val="28"/>
          <w:lang w:val="uk-UA"/>
        </w:rPr>
        <w:t xml:space="preserve"> державної політики щодо запобігання та ліквідації надзвичайних ситуацій техногенного та природного характеру і їх наслідків, проведення пошукових, аварійно-рятувальних та інших невідкладних робіт, вирішення комплексу завдань щодо розв’язання проблем захисту суспільства, національного надбання і довкілля від надзвичайних ситуацій та подій техногенного і природн</w:t>
      </w:r>
      <w:r w:rsidR="00E35C74">
        <w:rPr>
          <w:sz w:val="28"/>
          <w:szCs w:val="28"/>
          <w:lang w:val="uk-UA"/>
        </w:rPr>
        <w:t>ого характеру,</w:t>
      </w:r>
      <w:r w:rsidR="00E84839" w:rsidRPr="00E84839">
        <w:rPr>
          <w:sz w:val="28"/>
          <w:szCs w:val="28"/>
          <w:lang w:val="uk-UA"/>
        </w:rPr>
        <w:t xml:space="preserve"> вдосконалення системи забезпечення техногенної і природної безпеки на території Червоногригорівської територіальної громади та організаційних засад її функціонування, зміцнення технічної і ресурсної бази пожежно-рятувального підрозділу</w:t>
      </w:r>
      <w:r w:rsidR="00E35C74">
        <w:rPr>
          <w:sz w:val="28"/>
          <w:szCs w:val="28"/>
          <w:lang w:val="uk-UA"/>
        </w:rPr>
        <w:t xml:space="preserve"> 7ДПРЗ</w:t>
      </w:r>
      <w:r w:rsidR="00E84839" w:rsidRPr="00E84839">
        <w:rPr>
          <w:sz w:val="28"/>
          <w:szCs w:val="28"/>
          <w:lang w:val="uk-UA"/>
        </w:rPr>
        <w:t xml:space="preserve">, зменшення кількості загиблих під час </w:t>
      </w:r>
      <w:r w:rsidR="00E35C74">
        <w:rPr>
          <w:sz w:val="28"/>
          <w:szCs w:val="28"/>
          <w:lang w:val="uk-UA"/>
        </w:rPr>
        <w:t>надзвичайних ситуацій та подій</w:t>
      </w:r>
      <w:r w:rsidR="003D4A01">
        <w:rPr>
          <w:sz w:val="28"/>
          <w:szCs w:val="28"/>
          <w:lang w:val="uk-UA"/>
        </w:rPr>
        <w:t>,</w:t>
      </w:r>
      <w:r w:rsidR="00E35C74">
        <w:rPr>
          <w:sz w:val="28"/>
          <w:szCs w:val="28"/>
          <w:lang w:val="uk-UA"/>
        </w:rPr>
        <w:t xml:space="preserve"> селищна рада</w:t>
      </w:r>
    </w:p>
    <w:p w:rsidR="00BE50A8" w:rsidRPr="00BE50A8" w:rsidRDefault="00BE50A8" w:rsidP="00BE50A8">
      <w:pPr>
        <w:ind w:firstLine="708"/>
        <w:jc w:val="both"/>
        <w:rPr>
          <w:sz w:val="28"/>
          <w:szCs w:val="28"/>
          <w:lang w:val="uk-UA"/>
        </w:rPr>
      </w:pPr>
    </w:p>
    <w:p w:rsidR="00BE50A8" w:rsidRDefault="00BE50A8" w:rsidP="00BE50A8">
      <w:pPr>
        <w:jc w:val="both"/>
        <w:rPr>
          <w:b/>
          <w:sz w:val="28"/>
          <w:szCs w:val="28"/>
          <w:lang w:val="uk-UA"/>
        </w:rPr>
      </w:pPr>
      <w:r w:rsidRPr="003D4A01">
        <w:rPr>
          <w:b/>
          <w:sz w:val="28"/>
          <w:szCs w:val="28"/>
          <w:lang w:val="uk-UA"/>
        </w:rPr>
        <w:t>ВИРІШИЛА:</w:t>
      </w:r>
    </w:p>
    <w:p w:rsidR="00830331" w:rsidRPr="003D4A01" w:rsidRDefault="00830331" w:rsidP="00BE50A8">
      <w:pPr>
        <w:jc w:val="both"/>
        <w:rPr>
          <w:b/>
          <w:sz w:val="28"/>
          <w:szCs w:val="28"/>
          <w:lang w:val="uk-UA"/>
        </w:rPr>
      </w:pPr>
    </w:p>
    <w:p w:rsidR="00300042" w:rsidRDefault="00300042" w:rsidP="00300042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E50A8" w:rsidRPr="00300042">
        <w:rPr>
          <w:rFonts w:ascii="Times New Roman" w:hAnsi="Times New Roman"/>
          <w:sz w:val="28"/>
          <w:szCs w:val="28"/>
        </w:rPr>
        <w:t>1.Затвердити</w:t>
      </w:r>
      <w:r w:rsidRPr="00300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Цільову програму</w:t>
      </w:r>
      <w:r w:rsidRPr="00300042">
        <w:rPr>
          <w:rFonts w:ascii="Times New Roman" w:hAnsi="Times New Roman"/>
          <w:sz w:val="28"/>
          <w:szCs w:val="28"/>
        </w:rPr>
        <w:t xml:space="preserve"> захисту населення і територій від надзвичайних ситуацій техногенного та природного характеру, забезпечення пожежної безпеки Червоногригорівської територіальної громади</w:t>
      </w:r>
      <w:r w:rsidR="003D4A01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00042">
        <w:rPr>
          <w:rFonts w:ascii="Times New Roman" w:hAnsi="Times New Roman"/>
          <w:sz w:val="28"/>
          <w:szCs w:val="28"/>
        </w:rPr>
        <w:t xml:space="preserve"> на 2021-2025 роки</w:t>
      </w:r>
      <w:r>
        <w:rPr>
          <w:rFonts w:ascii="Times New Roman" w:hAnsi="Times New Roman"/>
          <w:sz w:val="28"/>
          <w:szCs w:val="28"/>
        </w:rPr>
        <w:t>.</w:t>
      </w:r>
    </w:p>
    <w:p w:rsidR="003D4A01" w:rsidRPr="00300042" w:rsidRDefault="003D4A01" w:rsidP="00300042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BE50A8" w:rsidRPr="00BE50A8" w:rsidRDefault="00300042" w:rsidP="00BE50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E50A8" w:rsidRPr="00BE50A8">
        <w:rPr>
          <w:sz w:val="28"/>
          <w:szCs w:val="28"/>
          <w:lang w:val="uk-UA"/>
        </w:rPr>
        <w:t>2. Контроль за виконанням даного рішення покласти на селищного голову.</w:t>
      </w:r>
    </w:p>
    <w:p w:rsidR="00BE50A8" w:rsidRPr="00BE50A8" w:rsidRDefault="00BE50A8" w:rsidP="00BE50A8">
      <w:pPr>
        <w:jc w:val="both"/>
        <w:rPr>
          <w:sz w:val="28"/>
          <w:szCs w:val="28"/>
          <w:lang w:val="uk-UA"/>
        </w:rPr>
      </w:pPr>
    </w:p>
    <w:p w:rsidR="00F02555" w:rsidRDefault="00F02555" w:rsidP="00F02555">
      <w:pPr>
        <w:rPr>
          <w:sz w:val="28"/>
          <w:szCs w:val="28"/>
          <w:lang w:val="uk-UA"/>
        </w:rPr>
      </w:pPr>
    </w:p>
    <w:p w:rsidR="00093C13" w:rsidRDefault="00830331" w:rsidP="00F025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</w:t>
      </w:r>
      <w:r w:rsidR="00F0255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            Олександр ПРОКОПЕНКО</w:t>
      </w:r>
    </w:p>
    <w:p w:rsidR="009E21B0" w:rsidRDefault="009E21B0" w:rsidP="009E21B0">
      <w:pPr>
        <w:ind w:firstLine="567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9E21B0" w:rsidRDefault="009E21B0" w:rsidP="009E21B0">
      <w:pPr>
        <w:ind w:firstLine="5670"/>
        <w:rPr>
          <w:sz w:val="28"/>
          <w:szCs w:val="28"/>
        </w:rPr>
      </w:pPr>
      <w:r>
        <w:rPr>
          <w:sz w:val="28"/>
          <w:szCs w:val="28"/>
        </w:rPr>
        <w:t>Рішення Червоногригорівської</w:t>
      </w:r>
    </w:p>
    <w:p w:rsidR="009E21B0" w:rsidRDefault="009E21B0" w:rsidP="009E21B0">
      <w:pPr>
        <w:ind w:firstLine="5670"/>
        <w:rPr>
          <w:sz w:val="28"/>
          <w:szCs w:val="28"/>
        </w:rPr>
      </w:pPr>
      <w:r>
        <w:rPr>
          <w:sz w:val="28"/>
          <w:szCs w:val="28"/>
        </w:rPr>
        <w:t>селищної ради</w:t>
      </w:r>
    </w:p>
    <w:p w:rsidR="009E21B0" w:rsidRDefault="009E21B0" w:rsidP="009E21B0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від 16 липня 2021 року</w:t>
      </w:r>
    </w:p>
    <w:p w:rsidR="009E21B0" w:rsidRPr="00291822" w:rsidRDefault="009E21B0" w:rsidP="009E21B0">
      <w:pPr>
        <w:ind w:firstLine="5670"/>
        <w:rPr>
          <w:sz w:val="28"/>
          <w:szCs w:val="28"/>
        </w:rPr>
      </w:pPr>
      <w:r>
        <w:rPr>
          <w:sz w:val="28"/>
          <w:szCs w:val="28"/>
        </w:rPr>
        <w:t>№ 502-09/VІІІ</w:t>
      </w: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6935AF" w:rsidRDefault="009E21B0" w:rsidP="009E21B0">
      <w:pPr>
        <w:rPr>
          <w:rFonts w:ascii="Cambria" w:hAnsi="Cambria"/>
          <w:sz w:val="26"/>
          <w:szCs w:val="26"/>
        </w:rPr>
      </w:pPr>
    </w:p>
    <w:p w:rsidR="009E21B0" w:rsidRPr="00105A04" w:rsidRDefault="009E21B0" w:rsidP="009E21B0">
      <w:pPr>
        <w:ind w:right="-1"/>
        <w:contextualSpacing/>
        <w:jc w:val="center"/>
        <w:rPr>
          <w:b/>
          <w:sz w:val="28"/>
          <w:szCs w:val="28"/>
        </w:rPr>
      </w:pPr>
      <w:r w:rsidRPr="006935AF">
        <w:rPr>
          <w:b/>
          <w:sz w:val="28"/>
          <w:szCs w:val="28"/>
        </w:rPr>
        <w:t xml:space="preserve">ЦІЛЬОВА ПРОГРАМА </w:t>
      </w:r>
      <w:r w:rsidRPr="006935AF">
        <w:rPr>
          <w:b/>
          <w:sz w:val="28"/>
          <w:szCs w:val="28"/>
        </w:rPr>
        <w:br/>
        <w:t xml:space="preserve">захисту населення і територій від надзвичайних ситуацій </w:t>
      </w:r>
      <w:r w:rsidRPr="006935AF">
        <w:rPr>
          <w:b/>
          <w:sz w:val="28"/>
          <w:szCs w:val="28"/>
        </w:rPr>
        <w:br/>
        <w:t xml:space="preserve">техногенного та природного характеру, забезпечення пожежної безпеки </w:t>
      </w:r>
      <w:r w:rsidRPr="00105A04">
        <w:rPr>
          <w:b/>
          <w:sz w:val="28"/>
          <w:szCs w:val="28"/>
        </w:rPr>
        <w:t>Червоногригорівської</w:t>
      </w:r>
      <w:r>
        <w:rPr>
          <w:b/>
          <w:sz w:val="28"/>
          <w:szCs w:val="28"/>
        </w:rPr>
        <w:t xml:space="preserve"> територіальної</w:t>
      </w:r>
      <w:r w:rsidRPr="00105A04">
        <w:rPr>
          <w:b/>
          <w:sz w:val="28"/>
          <w:szCs w:val="28"/>
        </w:rPr>
        <w:t xml:space="preserve"> громади</w:t>
      </w:r>
    </w:p>
    <w:p w:rsidR="009E21B0" w:rsidRPr="00105A04" w:rsidRDefault="009E21B0" w:rsidP="009E21B0">
      <w:pPr>
        <w:ind w:right="-1"/>
        <w:contextualSpacing/>
        <w:jc w:val="center"/>
        <w:rPr>
          <w:sz w:val="28"/>
          <w:szCs w:val="28"/>
        </w:rPr>
      </w:pPr>
      <w:r w:rsidRPr="00105A04">
        <w:rPr>
          <w:b/>
          <w:sz w:val="28"/>
          <w:szCs w:val="28"/>
        </w:rPr>
        <w:t>на 2021</w:t>
      </w:r>
      <w:r>
        <w:rPr>
          <w:b/>
          <w:sz w:val="28"/>
          <w:szCs w:val="28"/>
        </w:rPr>
        <w:t xml:space="preserve"> -2025 роки</w:t>
      </w: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36"/>
          <w:szCs w:val="36"/>
        </w:rPr>
      </w:pPr>
    </w:p>
    <w:p w:rsidR="009E21B0" w:rsidRPr="006935AF" w:rsidRDefault="009E21B0" w:rsidP="009E21B0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Червоногригорівська територіальна громада</w:t>
      </w:r>
    </w:p>
    <w:p w:rsidR="009E21B0" w:rsidRPr="006935AF" w:rsidRDefault="009E21B0" w:rsidP="009E21B0">
      <w:pPr>
        <w:jc w:val="center"/>
        <w:rPr>
          <w:sz w:val="28"/>
          <w:szCs w:val="28"/>
        </w:rPr>
      </w:pPr>
    </w:p>
    <w:p w:rsidR="009E21B0" w:rsidRPr="006935AF" w:rsidRDefault="009E21B0" w:rsidP="009E21B0">
      <w:pPr>
        <w:jc w:val="center"/>
        <w:rPr>
          <w:sz w:val="28"/>
          <w:szCs w:val="28"/>
        </w:rPr>
      </w:pPr>
      <w:r w:rsidRPr="006935AF">
        <w:rPr>
          <w:sz w:val="28"/>
          <w:szCs w:val="28"/>
        </w:rPr>
        <w:t>2021</w:t>
      </w:r>
    </w:p>
    <w:p w:rsidR="009E21B0" w:rsidRPr="006935AF" w:rsidRDefault="009E21B0" w:rsidP="009E21B0">
      <w:pPr>
        <w:jc w:val="center"/>
        <w:rPr>
          <w:sz w:val="28"/>
          <w:szCs w:val="28"/>
        </w:rPr>
      </w:pPr>
    </w:p>
    <w:p w:rsidR="009E21B0" w:rsidRPr="006935AF" w:rsidRDefault="009E21B0" w:rsidP="009E21B0">
      <w:pPr>
        <w:jc w:val="center"/>
        <w:rPr>
          <w:sz w:val="28"/>
          <w:szCs w:val="28"/>
        </w:rPr>
      </w:pP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 xml:space="preserve">I.  Склад проблеми та обґрунтування необхідності її розв’язання </w:t>
      </w:r>
    </w:p>
    <w:p w:rsidR="009E21B0" w:rsidRPr="00AA7ED6" w:rsidRDefault="009E21B0" w:rsidP="009E21B0">
      <w:pPr>
        <w:spacing w:after="120"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>шляхом розроблення і виконання Цільової програми</w:t>
      </w:r>
    </w:p>
    <w:p w:rsidR="009E21B0" w:rsidRPr="00AA7ED6" w:rsidRDefault="009E21B0" w:rsidP="009E21B0">
      <w:pPr>
        <w:shd w:val="clear" w:color="auto" w:fill="FFFFFF"/>
        <w:spacing w:after="120"/>
        <w:ind w:firstLine="741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Безпека людини, її життя і здоров’я визнано Конституцією України найвищими соціальними цінностями. Кожний громадянин України має конституційне право на безпечне для життя і здоров’я довкілля.</w:t>
      </w:r>
    </w:p>
    <w:p w:rsidR="009E21B0" w:rsidRPr="00AA7ED6" w:rsidRDefault="009E21B0" w:rsidP="009E21B0">
      <w:pPr>
        <w:spacing w:after="120"/>
        <w:ind w:firstLine="741"/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Убезпечення та захист населення, об’єктів економіки і національного надбання від негативних наслідків надзвичайних ситуацій залишається невід’ємною частиною державної політики національної безпеки і державного будівництва, однією з найважливіших функцій центральних органів виконавчої влади, місцевих державних адміністрацій та органів місцевого самоврядування. </w:t>
      </w:r>
    </w:p>
    <w:p w:rsidR="009E21B0" w:rsidRPr="00AA7ED6" w:rsidRDefault="009E21B0" w:rsidP="009E21B0">
      <w:pPr>
        <w:shd w:val="clear" w:color="auto" w:fill="FFFFFF"/>
        <w:ind w:firstLine="684"/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Глобальний розвиток цивілізації, крім позитивних надбань, призвів до численних загроз життєво важливим інтересам людини, суспільства і держави. Значне місце серед цих загроз посідають небезпеки техногенно-екологічної та природної сфери. </w:t>
      </w:r>
    </w:p>
    <w:p w:rsidR="009E21B0" w:rsidRPr="00AA7ED6" w:rsidRDefault="009E21B0" w:rsidP="009E21B0">
      <w:pPr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  Населення громади складає </w:t>
      </w:r>
      <w:r>
        <w:rPr>
          <w:bCs/>
          <w:color w:val="333333"/>
          <w:sz w:val="28"/>
          <w:szCs w:val="28"/>
          <w:shd w:val="clear" w:color="auto" w:fill="FFFFFF"/>
        </w:rPr>
        <w:t>12,909</w:t>
      </w:r>
      <w:r w:rsidRPr="00AA7ED6">
        <w:rPr>
          <w:sz w:val="28"/>
          <w:szCs w:val="28"/>
        </w:rPr>
        <w:t xml:space="preserve"> тис. чоловік. Загальний стан техногенної небезпеки громади обумовлений наявністю на її території  промислових об’єктів </w:t>
      </w:r>
      <w:r w:rsidRPr="00AA7ED6">
        <w:rPr>
          <w:sz w:val="28"/>
        </w:rPr>
        <w:t xml:space="preserve"> які складають вибухонебезпечну загрозу а саме: </w:t>
      </w:r>
      <w:r w:rsidRPr="00AA7ED6">
        <w:rPr>
          <w:sz w:val="28"/>
          <w:szCs w:val="28"/>
        </w:rPr>
        <w:t>ТОВ "ПРИДНІПРОВСЬКЕ", ПП "ОАЗІ</w:t>
      </w:r>
      <w:r>
        <w:rPr>
          <w:sz w:val="28"/>
          <w:szCs w:val="28"/>
        </w:rPr>
        <w:t>С",</w:t>
      </w:r>
      <w:r w:rsidRPr="00AA7ED6">
        <w:rPr>
          <w:sz w:val="28"/>
          <w:szCs w:val="28"/>
        </w:rPr>
        <w:t xml:space="preserve">  ПП "АГРОФІРМА "СЛАВУТИЧ",  ТОВ "АГРО-ЕЛІТА",  ТОВ «Дніпрорегіонгаз», ТОВ "ДМИТРІВСЬКЕ", ТОВАРИСТВО З ОБМЕЖЕНОЮ ВІДПОВІДАЛЬНІСТЮ "ОККО-СХІД", ПАТ "НОВОПАВЛІВСЬКИЙ ГРАНІТНИЙ КАР’ЄР", ТОВ "СОФТ-МОБ", ПАТ «Укрнафта».</w:t>
      </w:r>
    </w:p>
    <w:p w:rsidR="009E21B0" w:rsidRPr="00AA7ED6" w:rsidRDefault="009E21B0" w:rsidP="009E21B0">
      <w:pPr>
        <w:ind w:firstLine="720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Унаслідок високого рівня зношення технологічного обладнання більшості підприємств в громаді існує небезпека до вини</w:t>
      </w:r>
      <w:r w:rsidRPr="00AA7ED6">
        <w:rPr>
          <w:sz w:val="28"/>
          <w:szCs w:val="28"/>
        </w:rPr>
        <w:t>к</w:t>
      </w:r>
      <w:r w:rsidRPr="00AA7ED6">
        <w:rPr>
          <w:sz w:val="28"/>
          <w:szCs w:val="28"/>
        </w:rPr>
        <w:t>нення надзвичайних ситуацій. Крім того, можливі аварії з викидом (виливом) небезпечни</w:t>
      </w:r>
      <w:r>
        <w:rPr>
          <w:sz w:val="28"/>
          <w:szCs w:val="28"/>
        </w:rPr>
        <w:t>х хімічних речовин</w:t>
      </w:r>
      <w:r w:rsidRPr="00AA7ED6">
        <w:rPr>
          <w:sz w:val="28"/>
          <w:szCs w:val="28"/>
        </w:rPr>
        <w:t xml:space="preserve"> при транспортуванні автомобільним та залізничним тран</w:t>
      </w:r>
      <w:r w:rsidRPr="00AA7ED6">
        <w:rPr>
          <w:sz w:val="28"/>
          <w:szCs w:val="28"/>
        </w:rPr>
        <w:t>с</w:t>
      </w:r>
      <w:r w:rsidRPr="00AA7ED6">
        <w:rPr>
          <w:sz w:val="28"/>
          <w:szCs w:val="28"/>
        </w:rPr>
        <w:t>портом.</w:t>
      </w:r>
    </w:p>
    <w:p w:rsidR="009E21B0" w:rsidRPr="00AA7ED6" w:rsidRDefault="009E21B0" w:rsidP="009E21B0">
      <w:pPr>
        <w:shd w:val="clear" w:color="auto" w:fill="FFFFFF"/>
        <w:ind w:firstLine="684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Надзвичайні ситуації, події та пожежі що виникають на території громади ліквідовуються 7 державним пожежно-рятувальним загоном Головного управління ДСНС України у Дніпропетровській області (далі-7ДПРЗ), так як в громаді відсутні підрозділи місцевої пожежної охорони та майже вся техніка пристосована для цілей пожежогасіння, що знаходиться у суб’єктів господарювання застаріла та знаходиться в технічно-незадовільному стані.</w:t>
      </w:r>
    </w:p>
    <w:p w:rsidR="009E21B0" w:rsidRPr="00AA7ED6" w:rsidRDefault="009E21B0" w:rsidP="009E21B0">
      <w:pPr>
        <w:shd w:val="clear" w:color="auto" w:fill="FFFFFF"/>
        <w:ind w:firstLine="684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Прийняття цієї Програми значно підвищить стан озброєності 7ДПРЗ сучасним пожежним, аварійно-рятувальним обладнанням та спорядженням, а також забезпеченість паливо-мастильними матеріалами та ефективними вогнегасними речовинами, що в свою чергу відобразиться в оперативності ліквідації пожеж та інших надзвичайних ситуацій і подій що виникають на території громади.</w:t>
      </w:r>
    </w:p>
    <w:p w:rsidR="009E21B0" w:rsidRPr="00AA7ED6" w:rsidRDefault="009E21B0" w:rsidP="009E21B0">
      <w:pPr>
        <w:spacing w:after="120"/>
        <w:ind w:firstLine="741"/>
        <w:jc w:val="both"/>
        <w:rPr>
          <w:sz w:val="28"/>
          <w:szCs w:val="28"/>
        </w:rPr>
      </w:pPr>
    </w:p>
    <w:p w:rsidR="009E21B0" w:rsidRPr="00AA7ED6" w:rsidRDefault="009E21B0" w:rsidP="009E21B0">
      <w:pPr>
        <w:spacing w:line="360" w:lineRule="auto"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lastRenderedPageBreak/>
        <w:t>II.   Мета Цільової програми</w:t>
      </w:r>
    </w:p>
    <w:p w:rsidR="009E21B0" w:rsidRPr="00AA7ED6" w:rsidRDefault="009E21B0" w:rsidP="009E21B0">
      <w:pPr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Основною метою прийняття цієї Програми є </w:t>
      </w:r>
      <w:r w:rsidRPr="00AA7ED6">
        <w:rPr>
          <w:iCs/>
          <w:sz w:val="28"/>
          <w:szCs w:val="28"/>
        </w:rPr>
        <w:t>реалізація заходів</w:t>
      </w:r>
      <w:r w:rsidRPr="00AA7ED6">
        <w:rPr>
          <w:sz w:val="28"/>
          <w:szCs w:val="28"/>
        </w:rPr>
        <w:t xml:space="preserve"> державної політики щодо запобігання та ліквідації надзв</w:t>
      </w:r>
      <w:r w:rsidRPr="00AA7ED6">
        <w:rPr>
          <w:sz w:val="28"/>
          <w:szCs w:val="28"/>
        </w:rPr>
        <w:t>и</w:t>
      </w:r>
      <w:r w:rsidRPr="00AA7ED6">
        <w:rPr>
          <w:sz w:val="28"/>
          <w:szCs w:val="28"/>
        </w:rPr>
        <w:t>чайних ситуацій техногенного та природного характеру і їх наслідків, проведення пошукових, аварійно-рятувальних та інших невідкладних робіт, в</w:t>
      </w:r>
      <w:r w:rsidRPr="00AA7ED6">
        <w:rPr>
          <w:sz w:val="28"/>
          <w:szCs w:val="28"/>
        </w:rPr>
        <w:t>и</w:t>
      </w:r>
      <w:r w:rsidRPr="00AA7ED6">
        <w:rPr>
          <w:sz w:val="28"/>
          <w:szCs w:val="28"/>
        </w:rPr>
        <w:t>рішення комплексу завдань щодо розв’язання проблем захисту суспільства, н</w:t>
      </w:r>
      <w:r w:rsidRPr="00AA7ED6">
        <w:rPr>
          <w:sz w:val="28"/>
          <w:szCs w:val="28"/>
        </w:rPr>
        <w:t>а</w:t>
      </w:r>
      <w:r w:rsidRPr="00AA7ED6">
        <w:rPr>
          <w:sz w:val="28"/>
          <w:szCs w:val="28"/>
        </w:rPr>
        <w:t>ціонального надбання і довкілля від надзвичайних ситуацій та подій техноге</w:t>
      </w:r>
      <w:r w:rsidRPr="00AA7ED6">
        <w:rPr>
          <w:sz w:val="28"/>
          <w:szCs w:val="28"/>
        </w:rPr>
        <w:t>н</w:t>
      </w:r>
      <w:r w:rsidRPr="00AA7ED6">
        <w:rPr>
          <w:sz w:val="28"/>
          <w:szCs w:val="28"/>
        </w:rPr>
        <w:t>ного і природного характеру, визначення шляхів вдосконалення системи забе</w:t>
      </w:r>
      <w:r w:rsidRPr="00AA7ED6">
        <w:rPr>
          <w:sz w:val="28"/>
          <w:szCs w:val="28"/>
        </w:rPr>
        <w:t>з</w:t>
      </w:r>
      <w:r w:rsidRPr="00AA7ED6">
        <w:rPr>
          <w:sz w:val="28"/>
          <w:szCs w:val="28"/>
        </w:rPr>
        <w:t>печення техногенної і природної безпеки на території Червоногригорівської територіальної громади та організ</w:t>
      </w:r>
      <w:r w:rsidRPr="00AA7ED6">
        <w:rPr>
          <w:sz w:val="28"/>
          <w:szCs w:val="28"/>
        </w:rPr>
        <w:t>а</w:t>
      </w:r>
      <w:r w:rsidRPr="00AA7ED6">
        <w:rPr>
          <w:sz w:val="28"/>
          <w:szCs w:val="28"/>
        </w:rPr>
        <w:t>ційних засад її функціонування, зміцнення технічної і ресурсної бази пожежно-рятувального підрозділу, зменшення кількості загиблих під час надзвичайних ситуацій та подій, що дозволить у повному обсязі виконати завда</w:t>
      </w:r>
      <w:r w:rsidRPr="00AA7ED6">
        <w:rPr>
          <w:sz w:val="28"/>
          <w:szCs w:val="28"/>
        </w:rPr>
        <w:t>н</w:t>
      </w:r>
      <w:r w:rsidRPr="00AA7ED6">
        <w:rPr>
          <w:sz w:val="28"/>
          <w:szCs w:val="28"/>
        </w:rPr>
        <w:t>ня, пов’язані з рятуванням людей та збереженням довкілля.</w:t>
      </w:r>
    </w:p>
    <w:p w:rsidR="009E21B0" w:rsidRPr="00AA7ED6" w:rsidRDefault="009E21B0" w:rsidP="009E21B0">
      <w:pPr>
        <w:spacing w:before="240" w:after="120"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 xml:space="preserve">III.  Обґрунтування шляхів і способів розв’язання проблеми </w:t>
      </w:r>
    </w:p>
    <w:p w:rsidR="009E21B0" w:rsidRPr="00AA7ED6" w:rsidRDefault="009E21B0" w:rsidP="009E21B0">
      <w:pPr>
        <w:spacing w:after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На території Червоногригорівської територіальної громади ведеться постійна робота зі зниження ризику виникнення надзвичайних ситуацій, підвищення рівня готовності 7 ДПРЗ до дій з попередження та ліквідації надзвичайних ситуацій техногенного та природного характеру. </w:t>
      </w:r>
    </w:p>
    <w:p w:rsidR="009E21B0" w:rsidRPr="00AA7ED6" w:rsidRDefault="009E21B0" w:rsidP="009E21B0">
      <w:pPr>
        <w:spacing w:after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Враховуючи вищевикладене, а також беручи до уваги існуючу загрозу, стан техногенної та природної безпеки, можливості системи реагування на надзвичайні ситуації у населених пунктах, громади  - необхідно здійснювати комплекс заходів, спрямованих на підвищення рівня техногенно-природної безпеки населених пунктів та зосередження зусиль на вдосконалення системи управління у сфері цивільного захисту.</w:t>
      </w:r>
    </w:p>
    <w:p w:rsidR="009E21B0" w:rsidRPr="00AA7ED6" w:rsidRDefault="009E21B0" w:rsidP="009E21B0">
      <w:pPr>
        <w:spacing w:after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Основними шляхами і засобами реалізації Програми є:</w:t>
      </w:r>
    </w:p>
    <w:p w:rsidR="009E21B0" w:rsidRPr="00AA7ED6" w:rsidRDefault="009E21B0" w:rsidP="009E21B0">
      <w:pPr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розвиток на території Червоногригорівської територіальної громади єдиної системи запобігання виникненню надзвичайних ситуацій, подій та пожеж і ліквідації їх наслідків;</w:t>
      </w:r>
    </w:p>
    <w:p w:rsidR="009E21B0" w:rsidRPr="00AA7ED6" w:rsidRDefault="009E21B0" w:rsidP="009E21B0">
      <w:pPr>
        <w:shd w:val="clear" w:color="auto" w:fill="FFFFFF"/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удосконалення та підвищення ефективності роботи, пов’язаної із забезпеченням техногенної та пожежної безпеки в населених пунктах;</w:t>
      </w:r>
    </w:p>
    <w:p w:rsidR="009E21B0" w:rsidRPr="00AA7ED6" w:rsidRDefault="009E21B0" w:rsidP="009E21B0">
      <w:pPr>
        <w:shd w:val="clear" w:color="auto" w:fill="FFFFFF"/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посилення державного нагляду і контролю за виконанням вимог законодавчих та нормативно-правових актів у сфері цивільного захисту, пожежної безпеки на території Червоногригорівської територіальної громади та на об’єктах суб’єктів господарювання незалежно від форм власності;</w:t>
      </w:r>
    </w:p>
    <w:p w:rsidR="009E21B0" w:rsidRPr="00AA7ED6" w:rsidRDefault="009E21B0" w:rsidP="009E21B0">
      <w:pPr>
        <w:shd w:val="clear" w:color="auto" w:fill="FFFFFF"/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технічне переоснащення державного пожежно-рятувального загону, спроможного виконувати аварійно-рятувальні роботи, надавати допомогу постраждалому населенню за будь-яких обставин;</w:t>
      </w:r>
    </w:p>
    <w:p w:rsidR="009E21B0" w:rsidRDefault="009E21B0" w:rsidP="009E21B0">
      <w:pPr>
        <w:shd w:val="clear" w:color="auto" w:fill="FFFFFF"/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поліпшення інформаційно-аналітичного забезпечення органів виконавчої влади, аварійно-рятувальних сил, чергових диспетчерських служб </w:t>
      </w:r>
      <w:r w:rsidRPr="00AA7ED6">
        <w:rPr>
          <w:sz w:val="28"/>
          <w:szCs w:val="28"/>
        </w:rPr>
        <w:lastRenderedPageBreak/>
        <w:t>підприємств, установ і організацій, населення з питань техногенної, пожежної і природної безпеки та реагування на надзвичайні ситуації;</w:t>
      </w:r>
    </w:p>
    <w:p w:rsidR="009E21B0" w:rsidRPr="00AA7ED6" w:rsidRDefault="009E21B0" w:rsidP="009E21B0">
      <w:pPr>
        <w:shd w:val="clear" w:color="auto" w:fill="FFFFFF"/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пропаганда безпеки життєдіяльності населення, навчання громадян основам безпечної поведінки через засоби масової інформації, соціальну рекламу та проведення масових громадських заходів. </w:t>
      </w:r>
    </w:p>
    <w:p w:rsidR="009E21B0" w:rsidRPr="00AA7ED6" w:rsidRDefault="009E21B0" w:rsidP="009E21B0">
      <w:pPr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Реалізація заходів Цільової програми забезпечить постійне підтримання в готовності до дій за призначенням органів управління сил та засобів цивільного захисту, створить систему постійної інформаційно-роз’яснювальної  роботи серед населення з питань пожежної безпеки та безпеки життєдіяльності, а також оперативне реагування на надзвичайні ситуації, ліквідацію їх наслідків та надання допомоги постраждалим.</w:t>
      </w:r>
    </w:p>
    <w:p w:rsidR="009E21B0" w:rsidRPr="00AA7ED6" w:rsidRDefault="009E21B0" w:rsidP="009E21B0">
      <w:pPr>
        <w:ind w:firstLine="720"/>
        <w:jc w:val="both"/>
        <w:rPr>
          <w:sz w:val="28"/>
          <w:szCs w:val="28"/>
        </w:rPr>
      </w:pPr>
    </w:p>
    <w:p w:rsidR="009E21B0" w:rsidRPr="00AA7ED6" w:rsidRDefault="009E21B0" w:rsidP="009E21B0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>IV.  Строки та етапи виконання Цільової програми</w:t>
      </w:r>
    </w:p>
    <w:p w:rsidR="009E21B0" w:rsidRPr="00AA7ED6" w:rsidRDefault="009E21B0" w:rsidP="009E21B0">
      <w:pPr>
        <w:ind w:firstLine="684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Реалізація заходів Цільової програми розрахована на 2021-2025 рік, в один етап.</w:t>
      </w:r>
    </w:p>
    <w:p w:rsidR="009E21B0" w:rsidRPr="00AA7ED6" w:rsidRDefault="009E21B0" w:rsidP="009E21B0">
      <w:pPr>
        <w:spacing w:after="120"/>
        <w:jc w:val="center"/>
        <w:rPr>
          <w:b/>
          <w:sz w:val="28"/>
          <w:szCs w:val="28"/>
        </w:rPr>
      </w:pPr>
    </w:p>
    <w:p w:rsidR="009E21B0" w:rsidRPr="00AA7ED6" w:rsidRDefault="009E21B0" w:rsidP="009E21B0">
      <w:pPr>
        <w:spacing w:after="120"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 xml:space="preserve">V.  Перелік завдань і заходів  Цільової програми </w:t>
      </w:r>
    </w:p>
    <w:p w:rsidR="009E21B0" w:rsidRPr="00AA7ED6" w:rsidRDefault="009E21B0" w:rsidP="009E21B0">
      <w:pPr>
        <w:pStyle w:val="3"/>
        <w:tabs>
          <w:tab w:val="left" w:pos="0"/>
        </w:tabs>
        <w:ind w:left="0" w:firstLine="684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Основними завданнями Цільової програми є:</w:t>
      </w:r>
    </w:p>
    <w:p w:rsidR="009E21B0" w:rsidRPr="00AA7ED6" w:rsidRDefault="009E21B0" w:rsidP="009E21B0">
      <w:pPr>
        <w:pStyle w:val="3"/>
        <w:tabs>
          <w:tab w:val="center" w:pos="709"/>
        </w:tabs>
        <w:spacing w:after="0"/>
        <w:ind w:left="426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ab/>
        <w:t xml:space="preserve">    </w:t>
      </w:r>
      <w:r w:rsidRPr="00AA7ED6">
        <w:rPr>
          <w:spacing w:val="5"/>
          <w:sz w:val="28"/>
          <w:szCs w:val="28"/>
        </w:rPr>
        <w:t>реалізація державної політики у сфері цивільного захисту та пожежної безпеки;</w:t>
      </w:r>
    </w:p>
    <w:p w:rsidR="009E21B0" w:rsidRPr="00AA7ED6" w:rsidRDefault="009E21B0" w:rsidP="009E21B0">
      <w:pPr>
        <w:pStyle w:val="3"/>
        <w:tabs>
          <w:tab w:val="center" w:pos="709"/>
        </w:tabs>
        <w:spacing w:after="0"/>
        <w:ind w:left="426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    </w:t>
      </w:r>
      <w:r w:rsidRPr="00AA7ED6">
        <w:rPr>
          <w:spacing w:val="5"/>
          <w:sz w:val="28"/>
          <w:szCs w:val="28"/>
        </w:rPr>
        <w:t xml:space="preserve">підвищення рівня захисту населення і території </w:t>
      </w:r>
      <w:r w:rsidRPr="00AA7ED6">
        <w:rPr>
          <w:sz w:val="28"/>
          <w:szCs w:val="28"/>
        </w:rPr>
        <w:t>Червоногригорівської територіальної громади</w:t>
      </w:r>
      <w:r w:rsidRPr="00AA7ED6">
        <w:rPr>
          <w:spacing w:val="5"/>
          <w:sz w:val="28"/>
          <w:szCs w:val="28"/>
        </w:rPr>
        <w:t xml:space="preserve"> від надзвичайних ситуацій техногенного та природно</w:t>
      </w:r>
      <w:r w:rsidRPr="00AA7ED6">
        <w:rPr>
          <w:spacing w:val="-14"/>
          <w:sz w:val="28"/>
          <w:szCs w:val="28"/>
        </w:rPr>
        <w:t>го характеру</w:t>
      </w:r>
      <w:r w:rsidRPr="00AA7ED6">
        <w:rPr>
          <w:rFonts w:ascii="Bookman Old Style" w:hAnsi="Bookman Old Style"/>
          <w:spacing w:val="5"/>
          <w:sz w:val="18"/>
          <w:szCs w:val="18"/>
        </w:rPr>
        <w:t>;</w:t>
      </w:r>
    </w:p>
    <w:p w:rsidR="009E21B0" w:rsidRPr="00AA7ED6" w:rsidRDefault="009E21B0" w:rsidP="009E21B0">
      <w:pPr>
        <w:pStyle w:val="3"/>
        <w:tabs>
          <w:tab w:val="center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A7ED6">
        <w:rPr>
          <w:sz w:val="28"/>
          <w:szCs w:val="28"/>
        </w:rPr>
        <w:t>забезпечення оперативного реагування та управління силами та засобами цивільного захисту під час ліквідації надзвичайних ситуацій та подій на території громади.</w:t>
      </w:r>
    </w:p>
    <w:p w:rsidR="009E21B0" w:rsidRPr="00AA7ED6" w:rsidRDefault="009E21B0" w:rsidP="009E21B0">
      <w:pPr>
        <w:pStyle w:val="3"/>
        <w:tabs>
          <w:tab w:val="left" w:pos="0"/>
        </w:tabs>
        <w:spacing w:after="0"/>
        <w:ind w:left="0" w:firstLine="684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Заходи цільової соціальної програми формуються відповідно до її мети та забезпечують належне функціонування державного пожежно-рятувального загону для ліквідації надзвичайних ситуацій, подій та гасіння пожеж.</w:t>
      </w:r>
    </w:p>
    <w:p w:rsidR="009E21B0" w:rsidRPr="00AA7ED6" w:rsidRDefault="009E21B0" w:rsidP="009E21B0">
      <w:pPr>
        <w:spacing w:before="240" w:after="120"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 xml:space="preserve">VІ.  Ресурсне забезпечення Цільової програми </w:t>
      </w:r>
    </w:p>
    <w:p w:rsidR="009E21B0" w:rsidRPr="00AA7ED6" w:rsidRDefault="009E21B0" w:rsidP="009E21B0">
      <w:pPr>
        <w:ind w:firstLine="709"/>
        <w:jc w:val="both"/>
        <w:rPr>
          <w:sz w:val="28"/>
          <w:szCs w:val="28"/>
          <w:u w:val="single"/>
        </w:rPr>
      </w:pPr>
      <w:r w:rsidRPr="00AA7ED6">
        <w:rPr>
          <w:sz w:val="28"/>
          <w:szCs w:val="28"/>
          <w:u w:val="single"/>
        </w:rPr>
        <w:t xml:space="preserve">Цільова програма реалізується за рахунок коштів бюджету селищної ради  та інших  джерел фінансування, не заборонених чинним законодавством. Загальні обсяги фінансування наведено у таблиці: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1134"/>
        <w:gridCol w:w="1134"/>
        <w:gridCol w:w="1134"/>
        <w:gridCol w:w="1134"/>
        <w:gridCol w:w="1134"/>
      </w:tblGrid>
      <w:tr w:rsidR="009E21B0" w:rsidRPr="00AA7ED6" w:rsidTr="004F0079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Джерела</w:t>
            </w:r>
          </w:p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 xml:space="preserve"> фінансування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Обсяг фінан-сування, тис. грн.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За роками виконання, тис. грн.</w:t>
            </w:r>
          </w:p>
        </w:tc>
      </w:tr>
      <w:tr w:rsidR="009E21B0" w:rsidRPr="00AA7ED6" w:rsidTr="004F0079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2021</w:t>
            </w:r>
          </w:p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2022</w:t>
            </w:r>
          </w:p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2023</w:t>
            </w:r>
          </w:p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2024</w:t>
            </w:r>
          </w:p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2025</w:t>
            </w:r>
          </w:p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</w:p>
        </w:tc>
      </w:tr>
      <w:tr w:rsidR="009E21B0" w:rsidRPr="00AA7ED6" w:rsidTr="004F00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Бюджет селищної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</w:tr>
      <w:tr w:rsidR="009E21B0" w:rsidRPr="00AA7ED6" w:rsidTr="004F00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B0" w:rsidRPr="00AA7ED6" w:rsidRDefault="009E21B0" w:rsidP="004F0079">
            <w:pPr>
              <w:jc w:val="center"/>
              <w:rPr>
                <w:sz w:val="28"/>
                <w:szCs w:val="28"/>
              </w:rPr>
            </w:pPr>
            <w:r w:rsidRPr="00AA7ED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7ED6">
              <w:rPr>
                <w:sz w:val="28"/>
                <w:szCs w:val="28"/>
              </w:rPr>
              <w:t>0,000</w:t>
            </w:r>
          </w:p>
        </w:tc>
      </w:tr>
    </w:tbl>
    <w:p w:rsidR="009E21B0" w:rsidRPr="00AA7ED6" w:rsidRDefault="009E21B0" w:rsidP="009E21B0">
      <w:pPr>
        <w:jc w:val="both"/>
        <w:rPr>
          <w:sz w:val="28"/>
          <w:szCs w:val="28"/>
          <w:u w:val="single"/>
        </w:rPr>
      </w:pPr>
    </w:p>
    <w:p w:rsidR="009E21B0" w:rsidRPr="00AA7ED6" w:rsidRDefault="009E21B0" w:rsidP="009E21B0">
      <w:pPr>
        <w:ind w:firstLine="684"/>
        <w:jc w:val="both"/>
        <w:rPr>
          <w:sz w:val="28"/>
          <w:szCs w:val="28"/>
        </w:rPr>
      </w:pPr>
      <w:r w:rsidRPr="00AA7ED6">
        <w:rPr>
          <w:sz w:val="28"/>
          <w:szCs w:val="28"/>
        </w:rPr>
        <w:lastRenderedPageBreak/>
        <w:t>Обсяги необхідних для реалізації Програми коштів і перелік додаткових заходів підлягатимуть щорічному уточненню з урахуванням аналізу отриманих результатів, бюджетних можливостей і встановлених пріоритетів.</w:t>
      </w:r>
    </w:p>
    <w:p w:rsidR="009E21B0" w:rsidRDefault="009E21B0" w:rsidP="009E21B0">
      <w:pPr>
        <w:pStyle w:val="ab"/>
        <w:spacing w:before="240"/>
        <w:jc w:val="center"/>
        <w:rPr>
          <w:rFonts w:ascii="Times New Roman" w:hAnsi="Times New Roman"/>
          <w:b/>
          <w:spacing w:val="6"/>
          <w:sz w:val="28"/>
          <w:szCs w:val="28"/>
          <w:lang w:val="uk-UA"/>
        </w:rPr>
      </w:pPr>
    </w:p>
    <w:p w:rsidR="009E21B0" w:rsidRDefault="009E21B0" w:rsidP="009E21B0">
      <w:pPr>
        <w:pStyle w:val="ab"/>
        <w:spacing w:before="240"/>
        <w:jc w:val="center"/>
        <w:rPr>
          <w:rFonts w:ascii="Times New Roman" w:hAnsi="Times New Roman"/>
          <w:b/>
          <w:spacing w:val="6"/>
          <w:sz w:val="28"/>
          <w:szCs w:val="28"/>
          <w:lang w:val="uk-UA"/>
        </w:rPr>
      </w:pPr>
    </w:p>
    <w:p w:rsidR="009E21B0" w:rsidRDefault="009E21B0" w:rsidP="009E21B0">
      <w:pPr>
        <w:pStyle w:val="ab"/>
        <w:spacing w:before="240"/>
        <w:jc w:val="center"/>
        <w:rPr>
          <w:rFonts w:ascii="Times New Roman" w:hAnsi="Times New Roman"/>
          <w:b/>
          <w:spacing w:val="6"/>
          <w:sz w:val="28"/>
          <w:szCs w:val="28"/>
          <w:lang w:val="uk-UA"/>
        </w:rPr>
      </w:pPr>
    </w:p>
    <w:p w:rsidR="009E21B0" w:rsidRPr="00AA7ED6" w:rsidRDefault="009E21B0" w:rsidP="009E21B0">
      <w:pPr>
        <w:pStyle w:val="ab"/>
        <w:spacing w:before="2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7ED6">
        <w:rPr>
          <w:rFonts w:ascii="Times New Roman" w:hAnsi="Times New Roman"/>
          <w:b/>
          <w:spacing w:val="6"/>
          <w:sz w:val="28"/>
          <w:szCs w:val="28"/>
          <w:lang w:val="uk-UA"/>
        </w:rPr>
        <w:t xml:space="preserve">VІІ. Організація управління </w:t>
      </w:r>
      <w:r w:rsidRPr="00AA7ED6">
        <w:rPr>
          <w:rFonts w:ascii="Times New Roman" w:hAnsi="Times New Roman"/>
          <w:b/>
          <w:sz w:val="28"/>
          <w:szCs w:val="28"/>
          <w:lang w:val="uk-UA"/>
        </w:rPr>
        <w:t xml:space="preserve">та контролю </w:t>
      </w:r>
    </w:p>
    <w:p w:rsidR="009E21B0" w:rsidRPr="00AA7ED6" w:rsidRDefault="009E21B0" w:rsidP="009E21B0">
      <w:pPr>
        <w:pStyle w:val="ab"/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7ED6">
        <w:rPr>
          <w:rFonts w:ascii="Times New Roman" w:hAnsi="Times New Roman"/>
          <w:b/>
          <w:sz w:val="28"/>
          <w:szCs w:val="28"/>
          <w:lang w:val="uk-UA"/>
        </w:rPr>
        <w:t>за ходом виконання Цільової програми</w:t>
      </w:r>
    </w:p>
    <w:p w:rsidR="009E21B0" w:rsidRPr="00AA7ED6" w:rsidRDefault="009E21B0" w:rsidP="009E21B0">
      <w:pPr>
        <w:ind w:firstLine="709"/>
        <w:jc w:val="both"/>
        <w:rPr>
          <w:sz w:val="28"/>
          <w:szCs w:val="28"/>
        </w:rPr>
      </w:pPr>
      <w:r w:rsidRPr="00AA7ED6">
        <w:rPr>
          <w:sz w:val="28"/>
          <w:szCs w:val="28"/>
        </w:rPr>
        <w:t>Реалізація Програми здійснюється в порядку, встановленому чинним законодавством України. Правове підґрунтя реалізації Програми - Конституція України та закони України, акти Президента України і Кабінету Міністрів України, рішення обласної ради, розпорядження її голови та голови облдержадміністрації, рішення ради Червоногригорівської селищної ради, розпорядження Червоногригорівського селищного голови. Реалізація Програми здійснюється в комплексі з іншими загальнодержавними, обласними та районними програмами екологічної й соціально-економічної спрямованості.</w:t>
      </w:r>
    </w:p>
    <w:p w:rsidR="009E21B0" w:rsidRPr="00AA7ED6" w:rsidRDefault="009E21B0" w:rsidP="009E21B0">
      <w:pPr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         Реалізація Програми забезпечується шляхом надання доручень, в яких визначаються обсяги, зміст, термін виконання робіт і укладення договорів.</w:t>
      </w:r>
    </w:p>
    <w:p w:rsidR="009E21B0" w:rsidRPr="00AA7ED6" w:rsidRDefault="009E21B0" w:rsidP="009E21B0">
      <w:pPr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         Організаційне та адміністративне керівництво щодо виконання Програми здійснюватиметься її замовником – </w:t>
      </w:r>
      <w:r>
        <w:rPr>
          <w:sz w:val="28"/>
          <w:szCs w:val="28"/>
        </w:rPr>
        <w:t>виконком</w:t>
      </w:r>
      <w:r w:rsidRPr="00AA7ED6">
        <w:rPr>
          <w:sz w:val="28"/>
          <w:szCs w:val="28"/>
        </w:rPr>
        <w:t xml:space="preserve"> Червоногригорівської селищної ради. Система контролю за виконанням Програми визначається замовником відповідно до чинного законодавства України. </w:t>
      </w:r>
    </w:p>
    <w:p w:rsidR="009E21B0" w:rsidRPr="00AA7ED6" w:rsidRDefault="009E21B0" w:rsidP="009E21B0">
      <w:pPr>
        <w:jc w:val="both"/>
        <w:rPr>
          <w:sz w:val="28"/>
          <w:szCs w:val="28"/>
        </w:rPr>
      </w:pPr>
      <w:r w:rsidRPr="00AA7ED6">
        <w:rPr>
          <w:sz w:val="28"/>
          <w:szCs w:val="28"/>
        </w:rPr>
        <w:tab/>
        <w:t xml:space="preserve">Координацію роботи стосовно виконання заходів Програми, ефективного та цільового використання коштів  їх виконавцями здійснює начальник відділу комунальної власності, житлово-комунального господарства, цивільного захисту населення та надзвичайних ситуацій виконкому Червоногригорівської </w:t>
      </w:r>
      <w:r>
        <w:rPr>
          <w:sz w:val="28"/>
          <w:szCs w:val="28"/>
        </w:rPr>
        <w:t xml:space="preserve">селищної ради , контроль - </w:t>
      </w:r>
      <w:r w:rsidRPr="00AA7ED6">
        <w:rPr>
          <w:sz w:val="28"/>
          <w:szCs w:val="28"/>
        </w:rPr>
        <w:t xml:space="preserve"> заступником селищного голови</w:t>
      </w:r>
      <w:r>
        <w:rPr>
          <w:sz w:val="28"/>
          <w:szCs w:val="28"/>
        </w:rPr>
        <w:t xml:space="preserve"> з питань діяльності виконавчих органів</w:t>
      </w:r>
      <w:r w:rsidRPr="00AA7ED6">
        <w:rPr>
          <w:sz w:val="28"/>
          <w:szCs w:val="28"/>
        </w:rPr>
        <w:t xml:space="preserve">.                                                                </w:t>
      </w:r>
    </w:p>
    <w:p w:rsidR="009E21B0" w:rsidRPr="00AA7ED6" w:rsidRDefault="009E21B0" w:rsidP="009E21B0">
      <w:pPr>
        <w:jc w:val="both"/>
        <w:rPr>
          <w:color w:val="FF0000"/>
          <w:sz w:val="28"/>
          <w:szCs w:val="28"/>
        </w:rPr>
      </w:pPr>
      <w:r w:rsidRPr="00AA7ED6">
        <w:rPr>
          <w:sz w:val="28"/>
          <w:szCs w:val="28"/>
        </w:rPr>
        <w:tab/>
        <w:t>Строки та форми звітності передбачають щорічний звіт про хід виконання Програми на сесії селищної ради у ІV</w:t>
      </w:r>
      <w:r>
        <w:rPr>
          <w:sz w:val="28"/>
          <w:szCs w:val="28"/>
        </w:rPr>
        <w:t xml:space="preserve"> кварталі.</w:t>
      </w:r>
      <w:r w:rsidRPr="00AA7ED6">
        <w:rPr>
          <w:sz w:val="28"/>
          <w:szCs w:val="28"/>
        </w:rPr>
        <w:t xml:space="preserve"> </w:t>
      </w:r>
    </w:p>
    <w:p w:rsidR="009E21B0" w:rsidRPr="00AA7ED6" w:rsidRDefault="009E21B0" w:rsidP="009E21B0">
      <w:pPr>
        <w:spacing w:before="240" w:after="120"/>
        <w:jc w:val="center"/>
        <w:rPr>
          <w:b/>
          <w:sz w:val="28"/>
          <w:szCs w:val="28"/>
        </w:rPr>
      </w:pPr>
      <w:r w:rsidRPr="00AA7ED6">
        <w:rPr>
          <w:b/>
          <w:spacing w:val="6"/>
          <w:sz w:val="28"/>
          <w:szCs w:val="28"/>
        </w:rPr>
        <w:t>VІІI</w:t>
      </w:r>
      <w:r w:rsidRPr="00AA7ED6">
        <w:rPr>
          <w:b/>
          <w:sz w:val="28"/>
          <w:szCs w:val="28"/>
        </w:rPr>
        <w:t>. Очікувані кінцеві результати виконання Цільової програми</w:t>
      </w:r>
    </w:p>
    <w:p w:rsidR="009E21B0" w:rsidRPr="00AA7ED6" w:rsidRDefault="009E21B0" w:rsidP="009E21B0">
      <w:pPr>
        <w:spacing w:after="120"/>
        <w:ind w:firstLine="720"/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Виконання Цільової програми забезпечить реалізацію державної політики у сфері цивільного захисту на території Червоногригорівської територіальної громади, здійснення заходів щодо безпеки та захисту населення і території, матеріальних і культурних цінностей та довкілля від негативних наслідків НС, поліпшить технічне оснащення, підвищить рівень готовності органів управління та сил цивільного захисту до оперативного </w:t>
      </w:r>
      <w:r w:rsidRPr="00AA7ED6">
        <w:rPr>
          <w:sz w:val="28"/>
          <w:szCs w:val="28"/>
        </w:rPr>
        <w:lastRenderedPageBreak/>
        <w:t xml:space="preserve">реагування на можливі надзвичайні ситуації, події та пожежі на території громади. </w:t>
      </w:r>
    </w:p>
    <w:p w:rsidR="009E21B0" w:rsidRPr="00AA7ED6" w:rsidRDefault="009E21B0" w:rsidP="009E21B0">
      <w:pPr>
        <w:shd w:val="clear" w:color="auto" w:fill="FFFFFF"/>
        <w:spacing w:after="120"/>
        <w:ind w:right="79" w:firstLine="720"/>
        <w:jc w:val="both"/>
        <w:rPr>
          <w:spacing w:val="3"/>
          <w:sz w:val="28"/>
          <w:szCs w:val="28"/>
        </w:rPr>
      </w:pPr>
      <w:r w:rsidRPr="00AA7ED6">
        <w:rPr>
          <w:spacing w:val="3"/>
          <w:sz w:val="28"/>
          <w:szCs w:val="28"/>
        </w:rPr>
        <w:t xml:space="preserve">У результаті виконання Цільової програми будуть створені належні умови функціонування державного пожежно-рятувального загону, забезпечено належний рівень цивільного захисту об’єктів усіх форм власності громади, а також забезпечено </w:t>
      </w:r>
      <w:r w:rsidRPr="00AA7ED6">
        <w:rPr>
          <w:sz w:val="28"/>
          <w:szCs w:val="28"/>
        </w:rPr>
        <w:t>систему постійної інформаційно-роз’яснювальної  роботи серед населення з питань пожежної безпеки та безпеки життєдіяльності.</w:t>
      </w:r>
    </w:p>
    <w:p w:rsidR="009E21B0" w:rsidRDefault="009E21B0" w:rsidP="009E21B0">
      <w:pPr>
        <w:jc w:val="both"/>
        <w:rPr>
          <w:b/>
          <w:sz w:val="28"/>
          <w:szCs w:val="28"/>
        </w:rPr>
      </w:pPr>
    </w:p>
    <w:p w:rsidR="009E21B0" w:rsidRPr="00216137" w:rsidRDefault="009E21B0" w:rsidP="009E21B0">
      <w:pPr>
        <w:jc w:val="both"/>
        <w:rPr>
          <w:sz w:val="28"/>
          <w:szCs w:val="28"/>
        </w:rPr>
      </w:pPr>
      <w:r w:rsidRPr="0021613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селищної ради                                                                      Л. ЩЕРБИНА</w:t>
      </w: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</w:p>
    <w:p w:rsidR="009E21B0" w:rsidRDefault="009E21B0" w:rsidP="009E21B0">
      <w:pPr>
        <w:jc w:val="center"/>
        <w:rPr>
          <w:b/>
          <w:sz w:val="28"/>
          <w:szCs w:val="28"/>
        </w:rPr>
      </w:pP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>ПАСПОРТ</w:t>
      </w:r>
    </w:p>
    <w:p w:rsidR="009E21B0" w:rsidRPr="00AA7ED6" w:rsidRDefault="009E21B0" w:rsidP="009E21B0">
      <w:pPr>
        <w:ind w:right="-1"/>
        <w:contextualSpacing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 xml:space="preserve">цільової програми захисту населення і територій від надзвичайних ситуацій техногенного та природного характеру, забезпечення пожежної безпеки Червоногригорівської територіальної громади  </w:t>
      </w:r>
    </w:p>
    <w:p w:rsidR="009E21B0" w:rsidRPr="00AA7ED6" w:rsidRDefault="009E21B0" w:rsidP="009E21B0">
      <w:pPr>
        <w:ind w:right="-1"/>
        <w:contextualSpacing/>
        <w:jc w:val="center"/>
        <w:rPr>
          <w:b/>
          <w:sz w:val="36"/>
          <w:szCs w:val="36"/>
        </w:rPr>
      </w:pPr>
      <w:r w:rsidRPr="00AA7ED6">
        <w:rPr>
          <w:b/>
          <w:sz w:val="28"/>
          <w:szCs w:val="28"/>
        </w:rPr>
        <w:t>на 2021-2025</w:t>
      </w:r>
      <w:r>
        <w:rPr>
          <w:b/>
          <w:sz w:val="28"/>
          <w:szCs w:val="28"/>
        </w:rPr>
        <w:t xml:space="preserve"> роки</w:t>
      </w: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</w:p>
    <w:p w:rsidR="009E21B0" w:rsidRPr="00AA7ED6" w:rsidRDefault="009E21B0" w:rsidP="009E21B0">
      <w:pPr>
        <w:ind w:right="-1" w:firstLine="708"/>
        <w:contextualSpacing/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 xml:space="preserve">  1. </w:t>
      </w:r>
      <w:r w:rsidRPr="00AA7ED6">
        <w:rPr>
          <w:b/>
          <w:sz w:val="28"/>
          <w:szCs w:val="28"/>
        </w:rPr>
        <w:tab/>
        <w:t>Назва:</w:t>
      </w:r>
      <w:r w:rsidRPr="00AA7ED6">
        <w:rPr>
          <w:sz w:val="28"/>
          <w:szCs w:val="28"/>
        </w:rPr>
        <w:t xml:space="preserve"> «Цільова програма захисту населення і територій від надзвичайних ситуацій техногенного та природного характеру, забезпечення пожежної безпеки Червоногригорівської територіальної громади на 2021-2025</w:t>
      </w:r>
      <w:r>
        <w:rPr>
          <w:sz w:val="28"/>
          <w:szCs w:val="28"/>
        </w:rPr>
        <w:t xml:space="preserve"> роки</w:t>
      </w:r>
      <w:r w:rsidRPr="00AA7ED6">
        <w:rPr>
          <w:sz w:val="28"/>
          <w:szCs w:val="28"/>
        </w:rPr>
        <w:t>».</w:t>
      </w:r>
    </w:p>
    <w:p w:rsidR="009E21B0" w:rsidRPr="00AA7ED6" w:rsidRDefault="009E21B0" w:rsidP="009E21B0">
      <w:pPr>
        <w:tabs>
          <w:tab w:val="left" w:pos="1418"/>
        </w:tabs>
        <w:spacing w:after="120"/>
        <w:ind w:right="30"/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 xml:space="preserve">            2.</w:t>
      </w:r>
      <w:r w:rsidRPr="00AA7ED6">
        <w:rPr>
          <w:b/>
          <w:sz w:val="28"/>
          <w:szCs w:val="28"/>
        </w:rPr>
        <w:tab/>
        <w:t>Підстава для розроблення:</w:t>
      </w:r>
      <w:r w:rsidRPr="00AA7ED6">
        <w:rPr>
          <w:sz w:val="28"/>
          <w:szCs w:val="28"/>
        </w:rPr>
        <w:t xml:space="preserve"> </w:t>
      </w:r>
      <w:r w:rsidRPr="00AA7ED6">
        <w:rPr>
          <w:color w:val="000000"/>
          <w:sz w:val="28"/>
          <w:szCs w:val="28"/>
        </w:rPr>
        <w:t>Конституція України, Закон України «Про місцеве самоврядування в Україні», Кодекс цивільного захисту  України,  постанова  Кабінету  Міністрів України від 30 вересня 2015 року № 775 “Про затвердження Порядку створення та використання матеріальних резервів для запобігання і ліквідації наслідків надзвичайних ситуацій”, та інші акти законодавства</w:t>
      </w:r>
      <w:r w:rsidRPr="00AA7ED6">
        <w:rPr>
          <w:sz w:val="28"/>
          <w:szCs w:val="28"/>
        </w:rPr>
        <w:t xml:space="preserve">. </w:t>
      </w:r>
    </w:p>
    <w:p w:rsidR="009E21B0" w:rsidRPr="00AA7ED6" w:rsidRDefault="009E21B0" w:rsidP="009E21B0">
      <w:pPr>
        <w:ind w:firstLine="708"/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 xml:space="preserve">   3.</w:t>
      </w:r>
      <w:r w:rsidRPr="00AA7ED6">
        <w:rPr>
          <w:b/>
          <w:sz w:val="28"/>
          <w:szCs w:val="28"/>
        </w:rPr>
        <w:tab/>
        <w:t>Замовник Цільової програми:</w:t>
      </w:r>
      <w:r w:rsidRPr="00AA7ED6">
        <w:rPr>
          <w:sz w:val="28"/>
          <w:szCs w:val="28"/>
        </w:rPr>
        <w:t xml:space="preserve"> виконком Червоногригорівської селищної ради.</w:t>
      </w:r>
    </w:p>
    <w:p w:rsidR="009E21B0" w:rsidRPr="00AA7ED6" w:rsidRDefault="009E21B0" w:rsidP="009E21B0">
      <w:pPr>
        <w:pStyle w:val="a9"/>
        <w:tabs>
          <w:tab w:val="left" w:pos="1418"/>
          <w:tab w:val="left" w:pos="9540"/>
        </w:tabs>
        <w:ind w:left="0" w:right="96" w:firstLine="851"/>
        <w:rPr>
          <w:szCs w:val="28"/>
        </w:rPr>
      </w:pPr>
      <w:r w:rsidRPr="00AA7ED6">
        <w:rPr>
          <w:b/>
          <w:szCs w:val="28"/>
        </w:rPr>
        <w:t>4.</w:t>
      </w:r>
      <w:r w:rsidRPr="00AA7ED6">
        <w:rPr>
          <w:b/>
          <w:szCs w:val="28"/>
        </w:rPr>
        <w:tab/>
        <w:t>Відповідальні за виконання Цільової програми:</w:t>
      </w:r>
      <w:r w:rsidRPr="00AA7ED6">
        <w:rPr>
          <w:szCs w:val="28"/>
        </w:rPr>
        <w:t xml:space="preserve"> </w:t>
      </w:r>
      <w:r w:rsidRPr="00AA7ED6">
        <w:t xml:space="preserve">начальник відділу комунальної власності, житлово-комунального господарства, цивільного захисту населення та надзвичайних ситуацій виконкому Червоногригорівської селищної ради, </w:t>
      </w:r>
      <w:r>
        <w:t xml:space="preserve">начальник </w:t>
      </w:r>
      <w:r w:rsidRPr="00AA7ED6">
        <w:t>7 ДПРЗ ГУ ДСНС України у Дніпропетровській області</w:t>
      </w:r>
      <w:r w:rsidRPr="00AA7ED6">
        <w:rPr>
          <w:szCs w:val="28"/>
        </w:rPr>
        <w:t>.</w:t>
      </w:r>
    </w:p>
    <w:p w:rsidR="009E21B0" w:rsidRPr="00AA7ED6" w:rsidRDefault="009E21B0" w:rsidP="009E21B0">
      <w:pPr>
        <w:ind w:firstLine="708"/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>5.</w:t>
      </w:r>
      <w:r w:rsidRPr="00AA7ED6">
        <w:rPr>
          <w:b/>
          <w:sz w:val="28"/>
          <w:szCs w:val="28"/>
        </w:rPr>
        <w:tab/>
        <w:t>Мета:</w:t>
      </w:r>
      <w:r w:rsidRPr="00AA7ED6">
        <w:rPr>
          <w:sz w:val="28"/>
          <w:szCs w:val="28"/>
        </w:rPr>
        <w:t xml:space="preserve"> </w:t>
      </w:r>
      <w:r w:rsidRPr="00AA7ED6">
        <w:rPr>
          <w:iCs/>
          <w:sz w:val="28"/>
          <w:szCs w:val="28"/>
        </w:rPr>
        <w:t>реалізація заходів</w:t>
      </w:r>
      <w:r w:rsidRPr="00AA7ED6">
        <w:rPr>
          <w:sz w:val="28"/>
          <w:szCs w:val="28"/>
        </w:rPr>
        <w:t xml:space="preserve"> державної політики щодо запобігання та ліквідації надзв</w:t>
      </w:r>
      <w:r w:rsidRPr="00AA7ED6">
        <w:rPr>
          <w:sz w:val="28"/>
          <w:szCs w:val="28"/>
        </w:rPr>
        <w:t>и</w:t>
      </w:r>
      <w:r w:rsidRPr="00AA7ED6">
        <w:rPr>
          <w:sz w:val="28"/>
          <w:szCs w:val="28"/>
        </w:rPr>
        <w:t>чайних ситуацій техногенного та природного характеру і їх наслідків, проведення пошукових, аварійно-рятувальних та інших невідкладних робіт, в</w:t>
      </w:r>
      <w:r w:rsidRPr="00AA7ED6">
        <w:rPr>
          <w:sz w:val="28"/>
          <w:szCs w:val="28"/>
        </w:rPr>
        <w:t>и</w:t>
      </w:r>
      <w:r w:rsidRPr="00AA7ED6">
        <w:rPr>
          <w:sz w:val="28"/>
          <w:szCs w:val="28"/>
        </w:rPr>
        <w:t>рішення комплексу завдань щодо розв’язання проблем захисту суспільства, н</w:t>
      </w:r>
      <w:r w:rsidRPr="00AA7ED6">
        <w:rPr>
          <w:sz w:val="28"/>
          <w:szCs w:val="28"/>
        </w:rPr>
        <w:t>а</w:t>
      </w:r>
      <w:r w:rsidRPr="00AA7ED6">
        <w:rPr>
          <w:sz w:val="28"/>
          <w:szCs w:val="28"/>
        </w:rPr>
        <w:t>ціонального надбання і довкілля від надзвичайних ситуацій та подій техноге</w:t>
      </w:r>
      <w:r w:rsidRPr="00AA7ED6">
        <w:rPr>
          <w:sz w:val="28"/>
          <w:szCs w:val="28"/>
        </w:rPr>
        <w:t>н</w:t>
      </w:r>
      <w:r w:rsidRPr="00AA7ED6">
        <w:rPr>
          <w:sz w:val="28"/>
          <w:szCs w:val="28"/>
        </w:rPr>
        <w:t>ного і природного характеру, визначення шляхів вдосконалення системи забе</w:t>
      </w:r>
      <w:r w:rsidRPr="00AA7ED6">
        <w:rPr>
          <w:sz w:val="28"/>
          <w:szCs w:val="28"/>
        </w:rPr>
        <w:t>з</w:t>
      </w:r>
      <w:r w:rsidRPr="00AA7ED6">
        <w:rPr>
          <w:sz w:val="28"/>
          <w:szCs w:val="28"/>
        </w:rPr>
        <w:t xml:space="preserve">печення техногенної і природної безпеки на території  Червоногригорівської територіальної громади , зміцнення </w:t>
      </w:r>
      <w:r w:rsidRPr="00AA7ED6">
        <w:rPr>
          <w:sz w:val="28"/>
          <w:szCs w:val="28"/>
        </w:rPr>
        <w:lastRenderedPageBreak/>
        <w:t>технічної і ресурсної бази пожежно-рятувального підрозділу, зменшення кількості загиблих під час на</w:t>
      </w:r>
      <w:r w:rsidRPr="00AA7ED6">
        <w:rPr>
          <w:sz w:val="28"/>
          <w:szCs w:val="28"/>
        </w:rPr>
        <w:t>д</w:t>
      </w:r>
      <w:r w:rsidRPr="00AA7ED6">
        <w:rPr>
          <w:sz w:val="28"/>
          <w:szCs w:val="28"/>
        </w:rPr>
        <w:t>звичайних ситуацій, подій, пожеж, що дозволить у повному обсязі виконати завда</w:t>
      </w:r>
      <w:r w:rsidRPr="00AA7ED6">
        <w:rPr>
          <w:sz w:val="28"/>
          <w:szCs w:val="28"/>
        </w:rPr>
        <w:t>н</w:t>
      </w:r>
      <w:r w:rsidRPr="00AA7ED6">
        <w:rPr>
          <w:sz w:val="28"/>
          <w:szCs w:val="28"/>
        </w:rPr>
        <w:t>ня, пов’язані з рятуванням людей та збереженням довкілля</w:t>
      </w:r>
      <w:r w:rsidRPr="00AA7ED6">
        <w:rPr>
          <w:bCs/>
          <w:iCs/>
          <w:sz w:val="28"/>
          <w:szCs w:val="28"/>
        </w:rPr>
        <w:t xml:space="preserve"> на період з 2021 по 2025 роки.</w:t>
      </w:r>
    </w:p>
    <w:p w:rsidR="009E21B0" w:rsidRPr="00AA7ED6" w:rsidRDefault="009E21B0" w:rsidP="009E21B0">
      <w:pPr>
        <w:tabs>
          <w:tab w:val="left" w:pos="1418"/>
        </w:tabs>
        <w:spacing w:after="120"/>
        <w:ind w:right="96" w:firstLine="851"/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 xml:space="preserve">6. </w:t>
      </w:r>
      <w:r w:rsidRPr="00AA7ED6">
        <w:rPr>
          <w:b/>
          <w:sz w:val="28"/>
          <w:szCs w:val="28"/>
        </w:rPr>
        <w:tab/>
        <w:t>Початок</w:t>
      </w:r>
      <w:r w:rsidRPr="00AA7ED6">
        <w:rPr>
          <w:sz w:val="28"/>
          <w:szCs w:val="28"/>
        </w:rPr>
        <w:t xml:space="preserve">: 2021 рік, </w:t>
      </w:r>
      <w:r w:rsidRPr="00AA7ED6">
        <w:rPr>
          <w:b/>
          <w:sz w:val="28"/>
          <w:szCs w:val="28"/>
        </w:rPr>
        <w:t>закінчення</w:t>
      </w:r>
      <w:r w:rsidRPr="00AA7ED6">
        <w:rPr>
          <w:sz w:val="28"/>
          <w:szCs w:val="28"/>
        </w:rPr>
        <w:t xml:space="preserve">: 31 грудня 2025 року.  </w:t>
      </w:r>
    </w:p>
    <w:p w:rsidR="009E21B0" w:rsidRPr="00AA7ED6" w:rsidRDefault="009E21B0" w:rsidP="009E21B0">
      <w:pPr>
        <w:tabs>
          <w:tab w:val="left" w:pos="1418"/>
        </w:tabs>
        <w:spacing w:after="120"/>
        <w:ind w:right="96" w:firstLine="851"/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 xml:space="preserve">7. </w:t>
      </w:r>
      <w:r w:rsidRPr="00AA7ED6">
        <w:rPr>
          <w:b/>
          <w:sz w:val="28"/>
          <w:szCs w:val="28"/>
        </w:rPr>
        <w:tab/>
        <w:t>Етапи виконання:</w:t>
      </w:r>
      <w:r w:rsidRPr="00AA7ED6">
        <w:rPr>
          <w:sz w:val="28"/>
          <w:szCs w:val="28"/>
        </w:rPr>
        <w:t xml:space="preserve"> цільова програма виконується в один етап. </w:t>
      </w:r>
    </w:p>
    <w:p w:rsidR="009E21B0" w:rsidRPr="00AA7ED6" w:rsidRDefault="009E21B0" w:rsidP="009E21B0">
      <w:pPr>
        <w:tabs>
          <w:tab w:val="left" w:pos="1418"/>
        </w:tabs>
        <w:spacing w:after="120"/>
        <w:ind w:right="96" w:firstLine="851"/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 xml:space="preserve">8. </w:t>
      </w:r>
      <w:r w:rsidRPr="00AA7ED6">
        <w:rPr>
          <w:b/>
          <w:sz w:val="28"/>
          <w:szCs w:val="28"/>
        </w:rPr>
        <w:tab/>
        <w:t xml:space="preserve">Загальні обсяги фінансування Цільової програми: </w:t>
      </w:r>
      <w:r w:rsidRPr="00AA7ED6">
        <w:rPr>
          <w:sz w:val="28"/>
          <w:szCs w:val="28"/>
        </w:rPr>
        <w:t>виконання заходів</w:t>
      </w:r>
      <w:r w:rsidRPr="00AA7ED6">
        <w:rPr>
          <w:b/>
          <w:sz w:val="28"/>
          <w:szCs w:val="28"/>
        </w:rPr>
        <w:t xml:space="preserve"> </w:t>
      </w:r>
      <w:r w:rsidRPr="00AA7ED6">
        <w:rPr>
          <w:sz w:val="28"/>
          <w:szCs w:val="28"/>
        </w:rPr>
        <w:t>Цільової програми передбачено за рахунок видатків  бюджету селищної ради</w:t>
      </w:r>
      <w:r w:rsidRPr="00AA7ED6">
        <w:t xml:space="preserve"> </w:t>
      </w:r>
      <w:r w:rsidRPr="00AA7ED6">
        <w:rPr>
          <w:sz w:val="28"/>
          <w:szCs w:val="28"/>
        </w:rPr>
        <w:t>та інших  джерел фінансування, не заборонених чинним законодавством: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1134"/>
        <w:gridCol w:w="1134"/>
        <w:gridCol w:w="1134"/>
        <w:gridCol w:w="1134"/>
      </w:tblGrid>
      <w:tr w:rsidR="009E21B0" w:rsidRPr="00AA7ED6" w:rsidTr="004F0079">
        <w:trPr>
          <w:cantSplit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Джерела</w:t>
            </w:r>
          </w:p>
          <w:p w:rsidR="009E21B0" w:rsidRPr="00AA7ED6" w:rsidRDefault="009E21B0" w:rsidP="004F0079">
            <w:pPr>
              <w:jc w:val="center"/>
            </w:pPr>
            <w:r w:rsidRPr="00AA7ED6">
              <w:t xml:space="preserve"> фінансування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Обсяг фінан-сування, тис. грн.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За роками виконання, тис. грн.</w:t>
            </w:r>
          </w:p>
        </w:tc>
      </w:tr>
      <w:tr w:rsidR="009E21B0" w:rsidRPr="00AA7ED6" w:rsidTr="004F0079">
        <w:trPr>
          <w:cantSplit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</w:pPr>
            <w:r w:rsidRPr="00AA7ED6">
              <w:t>2021</w:t>
            </w:r>
          </w:p>
          <w:p w:rsidR="009E21B0" w:rsidRPr="00AA7ED6" w:rsidRDefault="009E21B0" w:rsidP="004F00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</w:pPr>
            <w:r w:rsidRPr="00AA7ED6">
              <w:t>2022</w:t>
            </w:r>
          </w:p>
          <w:p w:rsidR="009E21B0" w:rsidRPr="00AA7ED6" w:rsidRDefault="009E21B0" w:rsidP="004F00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</w:pPr>
            <w:r w:rsidRPr="00AA7ED6">
              <w:t>2023</w:t>
            </w:r>
          </w:p>
          <w:p w:rsidR="009E21B0" w:rsidRPr="00AA7ED6" w:rsidRDefault="009E21B0" w:rsidP="004F00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</w:pPr>
            <w:r w:rsidRPr="00AA7ED6">
              <w:t>2024</w:t>
            </w:r>
          </w:p>
          <w:p w:rsidR="009E21B0" w:rsidRPr="00AA7ED6" w:rsidRDefault="009E21B0" w:rsidP="004F00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</w:pPr>
            <w:r w:rsidRPr="00AA7ED6">
              <w:t>2025</w:t>
            </w:r>
          </w:p>
          <w:p w:rsidR="009E21B0" w:rsidRPr="00AA7ED6" w:rsidRDefault="009E21B0" w:rsidP="004F0079">
            <w:pPr>
              <w:jc w:val="center"/>
            </w:pPr>
          </w:p>
        </w:tc>
      </w:tr>
      <w:tr w:rsidR="009E21B0" w:rsidRPr="00AA7ED6" w:rsidTr="004F00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r w:rsidRPr="00AA7ED6">
              <w:t>Бюджет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5</w:t>
            </w:r>
            <w:r>
              <w:t>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pPr>
              <w:jc w:val="center"/>
            </w:pPr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</w:tr>
      <w:tr w:rsidR="009E21B0" w:rsidRPr="00AA7ED6" w:rsidTr="004F007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>
            <w:r w:rsidRPr="00AA7ED6"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B0" w:rsidRPr="00AA7ED6" w:rsidRDefault="009E21B0" w:rsidP="004F0079">
            <w:pPr>
              <w:jc w:val="center"/>
            </w:pPr>
            <w:r w:rsidRPr="00AA7ED6">
              <w:t>5</w:t>
            </w:r>
            <w:r>
              <w:t>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r>
              <w:t>10</w:t>
            </w:r>
            <w:r w:rsidRPr="00AA7ED6">
              <w:t>0,000</w:t>
            </w:r>
          </w:p>
        </w:tc>
      </w:tr>
    </w:tbl>
    <w:p w:rsidR="009E21B0" w:rsidRPr="00AA7ED6" w:rsidRDefault="009E21B0" w:rsidP="009E21B0">
      <w:pPr>
        <w:tabs>
          <w:tab w:val="left" w:pos="1418"/>
        </w:tabs>
        <w:spacing w:after="120"/>
        <w:ind w:right="96" w:firstLine="851"/>
        <w:jc w:val="both"/>
        <w:rPr>
          <w:sz w:val="28"/>
          <w:szCs w:val="28"/>
        </w:rPr>
      </w:pPr>
    </w:p>
    <w:p w:rsidR="009E21B0" w:rsidRPr="00AA7ED6" w:rsidRDefault="009E21B0" w:rsidP="009E21B0">
      <w:pPr>
        <w:ind w:firstLine="851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>9. Очікувані кінцеві результати виконання Цільової програми:</w:t>
      </w:r>
    </w:p>
    <w:p w:rsidR="009E21B0" w:rsidRPr="00AA7ED6" w:rsidRDefault="009E21B0" w:rsidP="009E21B0">
      <w:pPr>
        <w:ind w:firstLine="851"/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418"/>
        <w:gridCol w:w="992"/>
        <w:gridCol w:w="851"/>
        <w:gridCol w:w="708"/>
        <w:gridCol w:w="709"/>
        <w:gridCol w:w="709"/>
        <w:gridCol w:w="709"/>
      </w:tblGrid>
      <w:tr w:rsidR="009E21B0" w:rsidRPr="00AA7ED6" w:rsidTr="004F0079">
        <w:trPr>
          <w:trHeight w:val="18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Напрями показників</w:t>
            </w:r>
          </w:p>
          <w:p w:rsidR="009E21B0" w:rsidRPr="00AA7ED6" w:rsidRDefault="009E21B0" w:rsidP="004F0079">
            <w:pPr>
              <w:jc w:val="center"/>
            </w:pPr>
            <w:r w:rsidRPr="00AA7ED6">
              <w:t>Програми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Найменування</w:t>
            </w:r>
          </w:p>
          <w:p w:rsidR="009E21B0" w:rsidRPr="00AA7ED6" w:rsidRDefault="009E21B0" w:rsidP="004F0079">
            <w:pPr>
              <w:jc w:val="center"/>
            </w:pPr>
            <w:r w:rsidRPr="00AA7ED6">
              <w:t>показників</w:t>
            </w:r>
          </w:p>
          <w:p w:rsidR="009E21B0" w:rsidRPr="00AA7ED6" w:rsidRDefault="009E21B0" w:rsidP="004F0079">
            <w:pPr>
              <w:jc w:val="center"/>
            </w:pPr>
            <w:r w:rsidRPr="00AA7ED6">
              <w:t>виконання</w:t>
            </w:r>
          </w:p>
          <w:p w:rsidR="009E21B0" w:rsidRPr="00AA7ED6" w:rsidRDefault="009E21B0" w:rsidP="004F0079">
            <w:pPr>
              <w:jc w:val="center"/>
            </w:pPr>
            <w:r w:rsidRPr="00AA7ED6">
              <w:t>Програми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</w:pPr>
            <w:r w:rsidRPr="00AA7ED6">
              <w:t xml:space="preserve">Од. </w:t>
            </w:r>
          </w:p>
          <w:p w:rsidR="009E21B0" w:rsidRPr="00AA7ED6" w:rsidRDefault="009E21B0" w:rsidP="004F0079">
            <w:pPr>
              <w:jc w:val="center"/>
            </w:pPr>
            <w:r w:rsidRPr="00AA7ED6">
              <w:t>виміру</w:t>
            </w:r>
          </w:p>
          <w:p w:rsidR="009E21B0" w:rsidRPr="00AA7ED6" w:rsidRDefault="009E21B0" w:rsidP="004F0079">
            <w:pPr>
              <w:jc w:val="center"/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Значення показників</w:t>
            </w:r>
          </w:p>
        </w:tc>
      </w:tr>
      <w:tr w:rsidR="009E21B0" w:rsidRPr="00AA7ED6" w:rsidTr="004F0079">
        <w:trPr>
          <w:trHeight w:val="12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B0" w:rsidRPr="00AA7ED6" w:rsidRDefault="009E21B0" w:rsidP="004F0079">
            <w:pPr>
              <w:jc w:val="center"/>
            </w:pPr>
            <w:r w:rsidRPr="00AA7ED6">
              <w:t>Усього</w:t>
            </w:r>
          </w:p>
          <w:p w:rsidR="009E21B0" w:rsidRPr="00AA7ED6" w:rsidRDefault="009E21B0" w:rsidP="004F0079">
            <w:pPr>
              <w:jc w:val="center"/>
            </w:pPr>
          </w:p>
          <w:p w:rsidR="009E21B0" w:rsidRPr="00AA7ED6" w:rsidRDefault="009E21B0" w:rsidP="004F0079">
            <w:pPr>
              <w:jc w:val="center"/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У тому  числі за роками</w:t>
            </w:r>
          </w:p>
        </w:tc>
      </w:tr>
      <w:tr w:rsidR="009E21B0" w:rsidRPr="00AA7ED6" w:rsidTr="004F0079">
        <w:trPr>
          <w:trHeight w:val="26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B0" w:rsidRPr="00AA7ED6" w:rsidRDefault="009E21B0" w:rsidP="004F00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jc w:val="center"/>
            </w:pPr>
            <w:r w:rsidRPr="00AA7ED6"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2025</w:t>
            </w:r>
          </w:p>
        </w:tc>
      </w:tr>
      <w:tr w:rsidR="009E21B0" w:rsidRPr="00AA7ED6" w:rsidTr="004F0079">
        <w:trPr>
          <w:trHeight w:val="15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spacing w:before="60" w:after="60" w:line="130" w:lineRule="atLeast"/>
              <w:ind w:left="-57" w:right="-57"/>
              <w:jc w:val="center"/>
            </w:pPr>
            <w:r w:rsidRPr="00AA7ED6">
              <w:t>соціальні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spacing w:before="60" w:after="60" w:line="130" w:lineRule="atLeast"/>
              <w:ind w:left="41" w:right="-57"/>
            </w:pPr>
            <w:r w:rsidRPr="00AA7ED6">
              <w:rPr>
                <w:color w:val="000000"/>
              </w:rPr>
              <w:t>Підвищення рівня захисту населення і територій громади від НС техногенного та природного характеру</w:t>
            </w:r>
            <w:r w:rsidRPr="00AA7ED6">
              <w:t xml:space="preserve">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Відсотки</w:t>
            </w:r>
          </w:p>
          <w:p w:rsidR="009E21B0" w:rsidRPr="00AA7ED6" w:rsidRDefault="009E21B0" w:rsidP="004F0079">
            <w:r w:rsidRPr="00AA7ED6">
              <w:t xml:space="preserve">від загаль-ного </w:t>
            </w:r>
          </w:p>
          <w:p w:rsidR="009E21B0" w:rsidRPr="00AA7ED6" w:rsidRDefault="009E21B0" w:rsidP="004F0079">
            <w:r w:rsidRPr="00AA7ED6">
              <w:t>обсягу</w:t>
            </w:r>
          </w:p>
          <w:p w:rsidR="009E21B0" w:rsidRPr="00AA7ED6" w:rsidRDefault="009E21B0" w:rsidP="004F0079">
            <w:r w:rsidRPr="00AA7ED6">
              <w:t>фінансування</w:t>
            </w:r>
          </w:p>
          <w:p w:rsidR="009E21B0" w:rsidRPr="00AA7ED6" w:rsidRDefault="009E21B0" w:rsidP="004F0079">
            <w:r w:rsidRPr="00AA7ED6">
              <w:t>за Програ-</w:t>
            </w:r>
          </w:p>
          <w:p w:rsidR="009E21B0" w:rsidRPr="00AA7ED6" w:rsidRDefault="009E21B0" w:rsidP="004F0079">
            <w:r w:rsidRPr="00AA7ED6">
              <w:t>мою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 xml:space="preserve">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 xml:space="preserve"> 26</w:t>
            </w:r>
          </w:p>
        </w:tc>
      </w:tr>
      <w:tr w:rsidR="009E21B0" w:rsidRPr="00AA7ED6" w:rsidTr="004F0079">
        <w:trPr>
          <w:trHeight w:val="15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spacing w:before="60" w:after="60" w:line="130" w:lineRule="atLeast"/>
              <w:ind w:left="-57" w:right="-57"/>
              <w:jc w:val="center"/>
            </w:pPr>
            <w:r w:rsidRPr="00AA7ED6">
              <w:t>екологічні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pPr>
              <w:pStyle w:val="a20"/>
              <w:spacing w:before="60" w:after="60" w:line="130" w:lineRule="atLeast"/>
              <w:ind w:left="41" w:right="-57" w:firstLine="0"/>
              <w:rPr>
                <w:lang w:val="uk-UA"/>
              </w:rPr>
            </w:pPr>
            <w:r w:rsidRPr="00AA7ED6">
              <w:rPr>
                <w:color w:val="000000"/>
                <w:lang w:val="uk-UA"/>
              </w:rPr>
              <w:t>Підвищення ефективності реагування державного пожежно рятувального загону на НС техногенного та природного характеру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Відсотки</w:t>
            </w:r>
          </w:p>
          <w:p w:rsidR="009E21B0" w:rsidRPr="00AA7ED6" w:rsidRDefault="009E21B0" w:rsidP="004F0079">
            <w:r w:rsidRPr="00AA7ED6">
              <w:t xml:space="preserve">від загаль-ного </w:t>
            </w:r>
          </w:p>
          <w:p w:rsidR="009E21B0" w:rsidRPr="00AA7ED6" w:rsidRDefault="009E21B0" w:rsidP="004F0079">
            <w:r w:rsidRPr="00AA7ED6">
              <w:t>обсягу</w:t>
            </w:r>
          </w:p>
          <w:p w:rsidR="009E21B0" w:rsidRPr="00AA7ED6" w:rsidRDefault="009E21B0" w:rsidP="004F0079">
            <w:r w:rsidRPr="00AA7ED6">
              <w:t>фінансування</w:t>
            </w:r>
          </w:p>
          <w:p w:rsidR="009E21B0" w:rsidRPr="00AA7ED6" w:rsidRDefault="009E21B0" w:rsidP="004F0079">
            <w:r w:rsidRPr="00AA7ED6">
              <w:t>за Програ-</w:t>
            </w:r>
          </w:p>
          <w:p w:rsidR="009E21B0" w:rsidRPr="00AA7ED6" w:rsidRDefault="009E21B0" w:rsidP="004F0079">
            <w:r w:rsidRPr="00AA7ED6">
              <w:t>мою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 xml:space="preserve">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B0" w:rsidRPr="00AA7ED6" w:rsidRDefault="009E21B0" w:rsidP="004F0079">
            <w:r w:rsidRPr="00AA7ED6">
              <w:t xml:space="preserve"> 26</w:t>
            </w:r>
          </w:p>
        </w:tc>
      </w:tr>
    </w:tbl>
    <w:p w:rsidR="009E21B0" w:rsidRPr="00AA7ED6" w:rsidRDefault="009E21B0" w:rsidP="009E21B0">
      <w:pPr>
        <w:shd w:val="clear" w:color="auto" w:fill="FFFFFF"/>
        <w:tabs>
          <w:tab w:val="left" w:pos="1134"/>
        </w:tabs>
        <w:spacing w:after="120"/>
        <w:ind w:right="77" w:firstLine="851"/>
        <w:jc w:val="both"/>
        <w:rPr>
          <w:b/>
          <w:sz w:val="28"/>
          <w:szCs w:val="28"/>
        </w:rPr>
      </w:pPr>
    </w:p>
    <w:p w:rsidR="009E21B0" w:rsidRPr="00AA7ED6" w:rsidRDefault="009E21B0" w:rsidP="009E21B0">
      <w:pPr>
        <w:jc w:val="both"/>
        <w:rPr>
          <w:sz w:val="28"/>
          <w:szCs w:val="28"/>
        </w:rPr>
      </w:pPr>
      <w:r w:rsidRPr="00AA7ED6">
        <w:rPr>
          <w:b/>
          <w:sz w:val="28"/>
          <w:szCs w:val="28"/>
        </w:rPr>
        <w:t>10. Координація та контроль за виконанням:</w:t>
      </w:r>
      <w:r w:rsidRPr="00AA7ED6">
        <w:rPr>
          <w:sz w:val="28"/>
          <w:szCs w:val="28"/>
        </w:rPr>
        <w:t xml:space="preserve"> постійні комісії селищної ради з питань: соціально-економічного розвитку, бюджету і фінансів; регулювання земельних відносин, охорони навколишнього природного середовища та благоустрою.</w:t>
      </w:r>
    </w:p>
    <w:p w:rsidR="009E21B0" w:rsidRPr="00AA7ED6" w:rsidRDefault="009E21B0" w:rsidP="009E21B0">
      <w:pPr>
        <w:shd w:val="clear" w:color="auto" w:fill="FFFFFF"/>
        <w:tabs>
          <w:tab w:val="left" w:pos="1134"/>
        </w:tabs>
        <w:spacing w:after="120"/>
        <w:ind w:right="77" w:firstLine="851"/>
        <w:jc w:val="both"/>
        <w:rPr>
          <w:color w:val="FF0000"/>
          <w:sz w:val="28"/>
          <w:szCs w:val="28"/>
        </w:rPr>
      </w:pPr>
      <w:r w:rsidRPr="00AA7ED6">
        <w:rPr>
          <w:sz w:val="28"/>
          <w:szCs w:val="28"/>
        </w:rPr>
        <w:lastRenderedPageBreak/>
        <w:t>Начальник відділу комунальної власності, житлово-комунального господарства, цивільного захисту населення та надзвичайних ситуацій виконкому Червоногригорівської селищної ради узагальнює інформацію щодо ходу виконання Програми і щорічно у ІV кварталі звітує на сесії селищної ради</w:t>
      </w:r>
      <w:r w:rsidRPr="00AA7ED6">
        <w:rPr>
          <w:color w:val="FF0000"/>
          <w:sz w:val="28"/>
          <w:szCs w:val="28"/>
        </w:rPr>
        <w:t>.</w:t>
      </w:r>
    </w:p>
    <w:p w:rsidR="009E21B0" w:rsidRPr="00AA7ED6" w:rsidRDefault="009E21B0" w:rsidP="009E21B0">
      <w:pPr>
        <w:ind w:firstLine="851"/>
        <w:jc w:val="both"/>
        <w:rPr>
          <w:sz w:val="28"/>
          <w:szCs w:val="28"/>
        </w:rPr>
      </w:pPr>
    </w:p>
    <w:p w:rsidR="009E21B0" w:rsidRPr="00AA7ED6" w:rsidRDefault="009E21B0" w:rsidP="009E21B0">
      <w:pPr>
        <w:rPr>
          <w:color w:val="FF0000"/>
          <w:sz w:val="28"/>
          <w:szCs w:val="28"/>
        </w:rPr>
      </w:pPr>
    </w:p>
    <w:p w:rsidR="009E21B0" w:rsidRPr="00216137" w:rsidRDefault="009E21B0" w:rsidP="009E21B0">
      <w:pPr>
        <w:jc w:val="center"/>
        <w:rPr>
          <w:sz w:val="28"/>
          <w:szCs w:val="28"/>
        </w:rPr>
      </w:pPr>
      <w:r w:rsidRPr="0021613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селищної ради                                     Людмила ЩЕРБИНА</w:t>
      </w:r>
    </w:p>
    <w:p w:rsidR="009E21B0" w:rsidRPr="00AA7ED6" w:rsidRDefault="009E21B0" w:rsidP="009E21B0">
      <w:pPr>
        <w:jc w:val="both"/>
        <w:rPr>
          <w:sz w:val="28"/>
          <w:szCs w:val="28"/>
        </w:rPr>
      </w:pPr>
      <w:r w:rsidRPr="00AA7ED6">
        <w:rPr>
          <w:sz w:val="28"/>
          <w:szCs w:val="28"/>
        </w:rPr>
        <w:t xml:space="preserve">                              </w:t>
      </w:r>
      <w:r w:rsidRPr="00AA7ED6">
        <w:rPr>
          <w:sz w:val="28"/>
          <w:szCs w:val="28"/>
        </w:rPr>
        <w:tab/>
      </w:r>
      <w:r w:rsidRPr="00AA7ED6">
        <w:rPr>
          <w:sz w:val="28"/>
          <w:szCs w:val="28"/>
        </w:rPr>
        <w:tab/>
      </w:r>
      <w:r w:rsidRPr="00AA7ED6">
        <w:rPr>
          <w:sz w:val="28"/>
          <w:szCs w:val="28"/>
        </w:rPr>
        <w:tab/>
      </w:r>
      <w:r w:rsidRPr="00AA7ED6">
        <w:rPr>
          <w:sz w:val="28"/>
          <w:szCs w:val="28"/>
        </w:rPr>
        <w:tab/>
      </w:r>
      <w:r w:rsidRPr="00AA7ED6">
        <w:rPr>
          <w:sz w:val="28"/>
          <w:szCs w:val="28"/>
        </w:rPr>
        <w:tab/>
      </w:r>
      <w:r w:rsidRPr="00AA7ED6">
        <w:rPr>
          <w:sz w:val="28"/>
          <w:szCs w:val="28"/>
        </w:rPr>
        <w:tab/>
      </w: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</w:pPr>
    </w:p>
    <w:p w:rsidR="009E21B0" w:rsidRDefault="009E21B0" w:rsidP="00F02555">
      <w:pPr>
        <w:rPr>
          <w:sz w:val="28"/>
          <w:szCs w:val="28"/>
          <w:lang w:val="uk-UA"/>
        </w:rPr>
        <w:sectPr w:rsidR="009E21B0" w:rsidSect="0083033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9E21B0" w:rsidRPr="00AA7ED6" w:rsidRDefault="009E21B0" w:rsidP="009E21B0">
      <w:pPr>
        <w:ind w:left="9639"/>
      </w:pPr>
      <w:r w:rsidRPr="00AA7ED6">
        <w:lastRenderedPageBreak/>
        <w:t xml:space="preserve">Додаток </w:t>
      </w:r>
    </w:p>
    <w:p w:rsidR="009E21B0" w:rsidRDefault="009E21B0" w:rsidP="009E21B0">
      <w:pPr>
        <w:ind w:left="9639"/>
      </w:pPr>
      <w:r w:rsidRPr="00AA7ED6">
        <w:t>до рішення Червоногригорівської</w:t>
      </w:r>
    </w:p>
    <w:p w:rsidR="009E21B0" w:rsidRDefault="009E21B0" w:rsidP="009E21B0">
      <w:pPr>
        <w:ind w:left="9639"/>
      </w:pPr>
      <w:r w:rsidRPr="00AA7ED6">
        <w:t>селищної ради</w:t>
      </w:r>
      <w:r>
        <w:t xml:space="preserve"> від 16 липня 2021 року</w:t>
      </w:r>
    </w:p>
    <w:p w:rsidR="009E21B0" w:rsidRPr="00D9573B" w:rsidRDefault="009E21B0" w:rsidP="009E21B0">
      <w:pPr>
        <w:ind w:left="9639"/>
      </w:pPr>
      <w:r>
        <w:t>№ 502 - 09/VІІІ</w:t>
      </w:r>
    </w:p>
    <w:p w:rsidR="009E21B0" w:rsidRPr="00AA7ED6" w:rsidRDefault="009E21B0" w:rsidP="009E21B0">
      <w:pPr>
        <w:jc w:val="center"/>
        <w:rPr>
          <w:b/>
        </w:rPr>
      </w:pP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>ПЕРЕЛІК ЗАХОДІВ</w:t>
      </w:r>
    </w:p>
    <w:p w:rsidR="009E21B0" w:rsidRPr="00AA7ED6" w:rsidRDefault="009E21B0" w:rsidP="009E21B0">
      <w:pPr>
        <w:shd w:val="clear" w:color="auto" w:fill="FFFFFF"/>
        <w:jc w:val="center"/>
        <w:rPr>
          <w:b/>
          <w:sz w:val="28"/>
          <w:szCs w:val="28"/>
        </w:rPr>
      </w:pPr>
      <w:r w:rsidRPr="00AA7ED6">
        <w:rPr>
          <w:b/>
          <w:sz w:val="28"/>
          <w:szCs w:val="28"/>
        </w:rPr>
        <w:t>Цільової програми захисту населення і територій від надзвичайних ситуацій техногенного та природного характеру, забезпечення пожежної безпеки Червоногригорівської територіальної громади</w:t>
      </w:r>
      <w:r>
        <w:rPr>
          <w:b/>
          <w:sz w:val="28"/>
          <w:szCs w:val="28"/>
        </w:rPr>
        <w:t xml:space="preserve"> на 2021-2025 роки</w:t>
      </w:r>
    </w:p>
    <w:p w:rsidR="009E21B0" w:rsidRPr="00AA7ED6" w:rsidRDefault="009E21B0" w:rsidP="009E21B0">
      <w:pPr>
        <w:shd w:val="clear" w:color="auto" w:fill="FFFFFF"/>
        <w:jc w:val="center"/>
        <w:rPr>
          <w:b/>
          <w:sz w:val="28"/>
          <w:szCs w:val="28"/>
        </w:rPr>
      </w:pPr>
    </w:p>
    <w:p w:rsidR="009E21B0" w:rsidRPr="00AA7ED6" w:rsidRDefault="009E21B0" w:rsidP="009E21B0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5422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476"/>
        <w:gridCol w:w="2410"/>
        <w:gridCol w:w="1276"/>
        <w:gridCol w:w="1559"/>
        <w:gridCol w:w="1276"/>
        <w:gridCol w:w="1080"/>
        <w:gridCol w:w="1080"/>
        <w:gridCol w:w="1080"/>
        <w:gridCol w:w="1080"/>
        <w:gridCol w:w="1080"/>
        <w:gridCol w:w="1550"/>
      </w:tblGrid>
      <w:tr w:rsidR="009E21B0" w:rsidRPr="00AA7ED6" w:rsidTr="004F0079">
        <w:trPr>
          <w:tblHeader/>
        </w:trPr>
        <w:tc>
          <w:tcPr>
            <w:tcW w:w="475" w:type="dxa"/>
            <w:vMerge w:val="restart"/>
            <w:shd w:val="clear" w:color="auto" w:fill="auto"/>
            <w:vAlign w:val="center"/>
          </w:tcPr>
          <w:p w:rsidR="009E21B0" w:rsidRPr="00AA7ED6" w:rsidRDefault="009E21B0" w:rsidP="004F0079">
            <w:pPr>
              <w:ind w:left="-32" w:right="-108"/>
              <w:jc w:val="center"/>
              <w:rPr>
                <w:b/>
              </w:rPr>
            </w:pPr>
            <w:r w:rsidRPr="00AA7ED6">
              <w:rPr>
                <w:b/>
              </w:rPr>
              <w:t>№</w:t>
            </w:r>
          </w:p>
          <w:p w:rsidR="009E21B0" w:rsidRPr="00AA7ED6" w:rsidRDefault="009E21B0" w:rsidP="004F0079">
            <w:pPr>
              <w:ind w:left="-32" w:right="-108"/>
              <w:jc w:val="center"/>
              <w:rPr>
                <w:b/>
              </w:rPr>
            </w:pPr>
            <w:r w:rsidRPr="00AA7ED6">
              <w:rPr>
                <w:b/>
              </w:rPr>
              <w:t>з/п</w:t>
            </w:r>
          </w:p>
        </w:tc>
        <w:tc>
          <w:tcPr>
            <w:tcW w:w="1476" w:type="dxa"/>
            <w:vMerge w:val="restart"/>
            <w:shd w:val="clear" w:color="auto" w:fill="auto"/>
            <w:vAlign w:val="center"/>
          </w:tcPr>
          <w:p w:rsidR="009E21B0" w:rsidRPr="00AA7ED6" w:rsidRDefault="009E21B0" w:rsidP="004F0079">
            <w:pPr>
              <w:jc w:val="center"/>
              <w:rPr>
                <w:b/>
              </w:rPr>
            </w:pPr>
            <w:r w:rsidRPr="00AA7ED6">
              <w:rPr>
                <w:b/>
              </w:rPr>
              <w:t>Зміст заходів</w:t>
            </w:r>
          </w:p>
          <w:p w:rsidR="009E21B0" w:rsidRPr="00AA7ED6" w:rsidRDefault="009E21B0" w:rsidP="004F0079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E21B0" w:rsidRPr="00AA7ED6" w:rsidRDefault="009E21B0" w:rsidP="004F0079">
            <w:pPr>
              <w:jc w:val="center"/>
              <w:rPr>
                <w:b/>
              </w:rPr>
            </w:pPr>
            <w:r w:rsidRPr="00AA7ED6">
              <w:rPr>
                <w:b/>
              </w:rPr>
              <w:t>Відповідальні</w:t>
            </w:r>
          </w:p>
          <w:p w:rsidR="009E21B0" w:rsidRPr="00AA7ED6" w:rsidRDefault="009E21B0" w:rsidP="004F0079">
            <w:pPr>
              <w:jc w:val="center"/>
              <w:rPr>
                <w:b/>
              </w:rPr>
            </w:pPr>
            <w:r w:rsidRPr="00AA7ED6">
              <w:rPr>
                <w:b/>
              </w:rPr>
              <w:t>за виконання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E21B0" w:rsidRPr="00AA7ED6" w:rsidRDefault="009E21B0" w:rsidP="004F0079">
            <w:pPr>
              <w:ind w:left="-47" w:right="-68"/>
              <w:jc w:val="center"/>
              <w:rPr>
                <w:b/>
              </w:rPr>
            </w:pPr>
            <w:r w:rsidRPr="00AA7ED6">
              <w:rPr>
                <w:b/>
              </w:rPr>
              <w:t>Строки</w:t>
            </w:r>
          </w:p>
          <w:p w:rsidR="009E21B0" w:rsidRPr="00AA7ED6" w:rsidRDefault="009E21B0" w:rsidP="004F0079">
            <w:pPr>
              <w:ind w:left="-47" w:right="-68"/>
              <w:jc w:val="center"/>
              <w:rPr>
                <w:b/>
              </w:rPr>
            </w:pPr>
            <w:r w:rsidRPr="00AA7ED6">
              <w:rPr>
                <w:b/>
              </w:rPr>
              <w:t>виконання</w:t>
            </w:r>
          </w:p>
        </w:tc>
        <w:tc>
          <w:tcPr>
            <w:tcW w:w="1559" w:type="dxa"/>
          </w:tcPr>
          <w:p w:rsidR="009E21B0" w:rsidRPr="00AA7ED6" w:rsidRDefault="009E21B0" w:rsidP="004F0079">
            <w:pPr>
              <w:jc w:val="center"/>
              <w:rPr>
                <w:b/>
              </w:rPr>
            </w:pPr>
          </w:p>
        </w:tc>
        <w:tc>
          <w:tcPr>
            <w:tcW w:w="6676" w:type="dxa"/>
            <w:gridSpan w:val="6"/>
          </w:tcPr>
          <w:p w:rsidR="009E21B0" w:rsidRPr="00AA7ED6" w:rsidRDefault="009E21B0" w:rsidP="004F0079">
            <w:pPr>
              <w:jc w:val="center"/>
              <w:rPr>
                <w:b/>
              </w:rPr>
            </w:pPr>
            <w:r w:rsidRPr="00AA7ED6">
              <w:rPr>
                <w:b/>
              </w:rPr>
              <w:t xml:space="preserve">Орієнтовні обсяги фінансування за роками виконання, </w:t>
            </w:r>
          </w:p>
          <w:p w:rsidR="009E21B0" w:rsidRPr="00AA7ED6" w:rsidRDefault="009E21B0" w:rsidP="004F0079">
            <w:pPr>
              <w:jc w:val="center"/>
              <w:rPr>
                <w:b/>
              </w:rPr>
            </w:pPr>
            <w:r w:rsidRPr="00AA7ED6">
              <w:rPr>
                <w:b/>
              </w:rPr>
              <w:t>тис. грн.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9E21B0" w:rsidRPr="00AA7ED6" w:rsidRDefault="009E21B0" w:rsidP="004F0079">
            <w:pPr>
              <w:ind w:left="72" w:right="79"/>
              <w:jc w:val="center"/>
              <w:rPr>
                <w:b/>
              </w:rPr>
            </w:pPr>
            <w:r w:rsidRPr="00AA7ED6">
              <w:rPr>
                <w:b/>
              </w:rPr>
              <w:t>Очікуваний результат виконання заходу</w:t>
            </w:r>
          </w:p>
        </w:tc>
      </w:tr>
      <w:tr w:rsidR="009E21B0" w:rsidRPr="00AA7ED6" w:rsidTr="004F0079">
        <w:trPr>
          <w:tblHeader/>
        </w:trPr>
        <w:tc>
          <w:tcPr>
            <w:tcW w:w="475" w:type="dxa"/>
            <w:vMerge/>
            <w:shd w:val="clear" w:color="auto" w:fill="auto"/>
          </w:tcPr>
          <w:p w:rsidR="009E21B0" w:rsidRPr="00AA7ED6" w:rsidRDefault="009E21B0" w:rsidP="004F0079">
            <w:pPr>
              <w:ind w:left="-32" w:right="-108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9E21B0" w:rsidRPr="00AA7ED6" w:rsidRDefault="009E21B0" w:rsidP="004F0079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</w:tcPr>
          <w:p w:rsidR="009E21B0" w:rsidRPr="00AA7ED6" w:rsidRDefault="009E21B0" w:rsidP="004F0079"/>
        </w:tc>
        <w:tc>
          <w:tcPr>
            <w:tcW w:w="1276" w:type="dxa"/>
            <w:vMerge/>
            <w:shd w:val="clear" w:color="auto" w:fill="auto"/>
          </w:tcPr>
          <w:p w:rsidR="009E21B0" w:rsidRPr="00AA7ED6" w:rsidRDefault="009E21B0" w:rsidP="004F0079"/>
        </w:tc>
        <w:tc>
          <w:tcPr>
            <w:tcW w:w="1559" w:type="dxa"/>
            <w:shd w:val="clear" w:color="auto" w:fill="auto"/>
          </w:tcPr>
          <w:p w:rsidR="009E21B0" w:rsidRPr="00AA7ED6" w:rsidRDefault="009E21B0" w:rsidP="004F0079">
            <w:pPr>
              <w:jc w:val="center"/>
              <w:rPr>
                <w:b/>
              </w:rPr>
            </w:pPr>
            <w:r w:rsidRPr="00AA7ED6">
              <w:rPr>
                <w:b/>
              </w:rPr>
              <w:t>джерело фінансу-вання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21B0" w:rsidRPr="00AA7ED6" w:rsidRDefault="009E21B0" w:rsidP="004F0079">
            <w:pPr>
              <w:jc w:val="center"/>
            </w:pPr>
            <w:r w:rsidRPr="00AA7ED6">
              <w:t>2021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jc w:val="center"/>
            </w:pPr>
            <w:r w:rsidRPr="00AA7ED6">
              <w:t>2022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jc w:val="center"/>
            </w:pPr>
            <w:r w:rsidRPr="00AA7ED6">
              <w:t>2023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jc w:val="center"/>
            </w:pPr>
            <w:r w:rsidRPr="00AA7ED6">
              <w:t>2024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jc w:val="center"/>
            </w:pPr>
            <w:r w:rsidRPr="00AA7ED6">
              <w:t>2025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21B0" w:rsidRPr="00AA7ED6" w:rsidRDefault="009E21B0" w:rsidP="004F0079">
            <w:pPr>
              <w:jc w:val="center"/>
              <w:rPr>
                <w:b/>
              </w:rPr>
            </w:pPr>
            <w:r w:rsidRPr="00AA7ED6">
              <w:rPr>
                <w:b/>
              </w:rPr>
              <w:t>усього</w:t>
            </w:r>
          </w:p>
        </w:tc>
        <w:tc>
          <w:tcPr>
            <w:tcW w:w="1550" w:type="dxa"/>
            <w:vMerge/>
            <w:shd w:val="clear" w:color="auto" w:fill="auto"/>
          </w:tcPr>
          <w:p w:rsidR="009E21B0" w:rsidRPr="00AA7ED6" w:rsidRDefault="009E21B0" w:rsidP="004F0079">
            <w:pPr>
              <w:jc w:val="center"/>
            </w:pPr>
          </w:p>
        </w:tc>
      </w:tr>
      <w:tr w:rsidR="009E21B0" w:rsidRPr="00AA7ED6" w:rsidTr="004F0079">
        <w:tc>
          <w:tcPr>
            <w:tcW w:w="475" w:type="dxa"/>
            <w:vMerge w:val="restart"/>
            <w:shd w:val="clear" w:color="auto" w:fill="auto"/>
          </w:tcPr>
          <w:p w:rsidR="009E21B0" w:rsidRPr="00AA7ED6" w:rsidRDefault="009E21B0" w:rsidP="004F0079">
            <w:pPr>
              <w:ind w:left="-32" w:right="-108"/>
            </w:pPr>
            <w:r w:rsidRPr="00AA7ED6">
              <w:t>1.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9E21B0" w:rsidRPr="00AA7ED6" w:rsidRDefault="009E21B0" w:rsidP="004F0079">
            <w:r w:rsidRPr="00AA7ED6">
              <w:t>Придбання паливо-мастильних матеріалів.</w:t>
            </w:r>
          </w:p>
          <w:p w:rsidR="009E21B0" w:rsidRPr="00AA7ED6" w:rsidRDefault="009E21B0" w:rsidP="004F0079"/>
        </w:tc>
        <w:tc>
          <w:tcPr>
            <w:tcW w:w="2410" w:type="dxa"/>
            <w:vMerge w:val="restart"/>
            <w:shd w:val="clear" w:color="auto" w:fill="auto"/>
          </w:tcPr>
          <w:p w:rsidR="009E21B0" w:rsidRPr="00AA7ED6" w:rsidRDefault="009E21B0" w:rsidP="004F0079">
            <w:pPr>
              <w:jc w:val="both"/>
            </w:pPr>
            <w:r w:rsidRPr="00AA7ED6">
              <w:t xml:space="preserve">Червоногригорівська селищна рада, </w:t>
            </w:r>
          </w:p>
          <w:p w:rsidR="009E21B0" w:rsidRPr="00AA7ED6" w:rsidRDefault="009E21B0" w:rsidP="004F0079">
            <w:pPr>
              <w:jc w:val="both"/>
            </w:pPr>
            <w:r w:rsidRPr="00AA7ED6">
              <w:t>7 ДПРЗ ГУ ДСНС України у Дніпропетровській</w:t>
            </w:r>
          </w:p>
          <w:p w:rsidR="009E21B0" w:rsidRPr="00AA7ED6" w:rsidRDefault="009E21B0" w:rsidP="004F0079">
            <w:pPr>
              <w:shd w:val="clear" w:color="auto" w:fill="FFFFFF"/>
              <w:jc w:val="both"/>
            </w:pPr>
            <w:r w:rsidRPr="00AA7ED6">
              <w:t>області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E21B0" w:rsidRPr="00AA7ED6" w:rsidRDefault="009E21B0" w:rsidP="004F0079">
            <w:r w:rsidRPr="00AA7ED6">
              <w:t>На протязі 2021-2025 років</w:t>
            </w:r>
          </w:p>
          <w:p w:rsidR="009E21B0" w:rsidRPr="00AA7ED6" w:rsidRDefault="009E21B0" w:rsidP="004F0079"/>
        </w:tc>
        <w:tc>
          <w:tcPr>
            <w:tcW w:w="1559" w:type="dxa"/>
            <w:shd w:val="clear" w:color="auto" w:fill="auto"/>
          </w:tcPr>
          <w:p w:rsidR="009E21B0" w:rsidRPr="00AA7ED6" w:rsidRDefault="009E21B0" w:rsidP="004F0079">
            <w:r w:rsidRPr="00AA7ED6">
              <w:t xml:space="preserve">Загальний обсяг, </w:t>
            </w:r>
          </w:p>
          <w:p w:rsidR="009E21B0" w:rsidRPr="00AA7ED6" w:rsidRDefault="009E21B0" w:rsidP="004F0079">
            <w:r w:rsidRPr="00AA7ED6">
              <w:t>у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  <w:rPr>
                <w:color w:val="0070C0"/>
              </w:rPr>
            </w:pPr>
            <w:r w:rsidRPr="00AA7ED6">
              <w:t>5</w:t>
            </w:r>
            <w:r>
              <w:t>0</w:t>
            </w:r>
            <w:r w:rsidRPr="00AA7ED6">
              <w:t>0,0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9E21B0" w:rsidRPr="00AA7ED6" w:rsidRDefault="009E21B0" w:rsidP="004F0079">
            <w:r w:rsidRPr="00AA7ED6">
              <w:t xml:space="preserve">Підвищення рівня </w:t>
            </w:r>
          </w:p>
          <w:p w:rsidR="009E21B0" w:rsidRPr="00AA7ED6" w:rsidRDefault="009E21B0" w:rsidP="004F0079">
            <w:pPr>
              <w:ind w:left="-57" w:right="-57"/>
            </w:pPr>
            <w:r w:rsidRPr="00AA7ED6">
              <w:t>оперативності реагування на НС на 100 %</w:t>
            </w:r>
          </w:p>
        </w:tc>
      </w:tr>
      <w:tr w:rsidR="009E21B0" w:rsidRPr="00AA7ED6" w:rsidTr="004F0079">
        <w:trPr>
          <w:trHeight w:val="1646"/>
        </w:trPr>
        <w:tc>
          <w:tcPr>
            <w:tcW w:w="475" w:type="dxa"/>
            <w:vMerge/>
            <w:shd w:val="clear" w:color="auto" w:fill="auto"/>
          </w:tcPr>
          <w:p w:rsidR="009E21B0" w:rsidRPr="00AA7ED6" w:rsidRDefault="009E21B0" w:rsidP="009E21B0">
            <w:pPr>
              <w:numPr>
                <w:ilvl w:val="0"/>
                <w:numId w:val="1"/>
              </w:numPr>
              <w:tabs>
                <w:tab w:val="clear" w:pos="239"/>
                <w:tab w:val="num" w:pos="52"/>
              </w:tabs>
              <w:suppressAutoHyphens w:val="0"/>
              <w:ind w:left="-32" w:right="-108"/>
            </w:pPr>
          </w:p>
        </w:tc>
        <w:tc>
          <w:tcPr>
            <w:tcW w:w="1476" w:type="dxa"/>
            <w:vMerge/>
            <w:shd w:val="clear" w:color="auto" w:fill="auto"/>
          </w:tcPr>
          <w:p w:rsidR="009E21B0" w:rsidRPr="00AA7ED6" w:rsidRDefault="009E21B0" w:rsidP="004F0079">
            <w:pPr>
              <w:rPr>
                <w:color w:val="FF000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E21B0" w:rsidRPr="00AA7ED6" w:rsidRDefault="009E21B0" w:rsidP="004F0079"/>
        </w:tc>
        <w:tc>
          <w:tcPr>
            <w:tcW w:w="1276" w:type="dxa"/>
            <w:vMerge/>
            <w:shd w:val="clear" w:color="auto" w:fill="auto"/>
          </w:tcPr>
          <w:p w:rsidR="009E21B0" w:rsidRPr="00AA7ED6" w:rsidRDefault="009E21B0" w:rsidP="004F0079"/>
        </w:tc>
        <w:tc>
          <w:tcPr>
            <w:tcW w:w="1559" w:type="dxa"/>
            <w:shd w:val="clear" w:color="auto" w:fill="auto"/>
          </w:tcPr>
          <w:p w:rsidR="009E21B0" w:rsidRPr="00AA7ED6" w:rsidRDefault="009E21B0" w:rsidP="004F0079">
            <w:r w:rsidRPr="00AA7ED6">
              <w:t>Бюджет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  <w:rPr>
                <w:color w:val="0070C0"/>
              </w:rPr>
            </w:pPr>
            <w:r w:rsidRPr="00AA7ED6">
              <w:t>5</w:t>
            </w:r>
            <w:r>
              <w:t>0</w:t>
            </w:r>
            <w:r w:rsidRPr="00AA7ED6">
              <w:t>0,0</w:t>
            </w:r>
          </w:p>
        </w:tc>
        <w:tc>
          <w:tcPr>
            <w:tcW w:w="1550" w:type="dxa"/>
            <w:vMerge/>
            <w:shd w:val="clear" w:color="auto" w:fill="auto"/>
          </w:tcPr>
          <w:p w:rsidR="009E21B0" w:rsidRPr="00AA7ED6" w:rsidRDefault="009E21B0" w:rsidP="004F0079">
            <w:pPr>
              <w:ind w:left="-57" w:right="-57"/>
            </w:pPr>
          </w:p>
        </w:tc>
      </w:tr>
      <w:tr w:rsidR="009E21B0" w:rsidRPr="00AA7ED6" w:rsidTr="004F0079">
        <w:tc>
          <w:tcPr>
            <w:tcW w:w="7196" w:type="dxa"/>
            <w:gridSpan w:val="5"/>
            <w:shd w:val="clear" w:color="auto" w:fill="auto"/>
          </w:tcPr>
          <w:p w:rsidR="009E21B0" w:rsidRPr="00AA7ED6" w:rsidRDefault="009E21B0" w:rsidP="004F0079">
            <w:pPr>
              <w:rPr>
                <w:b/>
              </w:rPr>
            </w:pPr>
            <w:r w:rsidRPr="00AA7ED6">
              <w:rPr>
                <w:b/>
              </w:rPr>
              <w:t>Загальний обсяг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</w:pPr>
            <w:r>
              <w:t>10</w:t>
            </w:r>
            <w:r w:rsidRPr="00AA7ED6">
              <w:t>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21B0" w:rsidRPr="00AA7ED6" w:rsidRDefault="009E21B0" w:rsidP="004F0079">
            <w:pPr>
              <w:ind w:left="-57" w:right="-57"/>
              <w:jc w:val="center"/>
              <w:rPr>
                <w:color w:val="0070C0"/>
              </w:rPr>
            </w:pPr>
            <w:r w:rsidRPr="00AA7ED6">
              <w:t>5</w:t>
            </w:r>
            <w:r>
              <w:t>0</w:t>
            </w:r>
            <w:r w:rsidRPr="00AA7ED6">
              <w:t>0,0</w:t>
            </w:r>
          </w:p>
        </w:tc>
        <w:tc>
          <w:tcPr>
            <w:tcW w:w="1550" w:type="dxa"/>
            <w:vMerge/>
            <w:shd w:val="clear" w:color="auto" w:fill="auto"/>
          </w:tcPr>
          <w:p w:rsidR="009E21B0" w:rsidRPr="00AA7ED6" w:rsidRDefault="009E21B0" w:rsidP="004F0079">
            <w:pPr>
              <w:jc w:val="center"/>
            </w:pPr>
          </w:p>
        </w:tc>
      </w:tr>
    </w:tbl>
    <w:p w:rsidR="009E21B0" w:rsidRPr="00AA7ED6" w:rsidRDefault="009E21B0" w:rsidP="009E21B0">
      <w:pPr>
        <w:rPr>
          <w:b/>
          <w:sz w:val="28"/>
          <w:szCs w:val="28"/>
        </w:rPr>
      </w:pPr>
    </w:p>
    <w:p w:rsidR="009E21B0" w:rsidRDefault="009E21B0" w:rsidP="009E21B0">
      <w:pPr>
        <w:rPr>
          <w:color w:val="FF0000"/>
          <w:sz w:val="28"/>
          <w:szCs w:val="28"/>
        </w:rPr>
      </w:pPr>
    </w:p>
    <w:p w:rsidR="009E21B0" w:rsidRPr="00852709" w:rsidRDefault="009E21B0" w:rsidP="009E21B0">
      <w:pPr>
        <w:rPr>
          <w:color w:val="FF0000"/>
          <w:sz w:val="28"/>
          <w:szCs w:val="28"/>
        </w:rPr>
      </w:pPr>
    </w:p>
    <w:p w:rsidR="009E21B0" w:rsidRPr="00AA7ED6" w:rsidRDefault="009E21B0" w:rsidP="009E21B0">
      <w:pPr>
        <w:jc w:val="center"/>
        <w:rPr>
          <w:b/>
          <w:sz w:val="28"/>
          <w:szCs w:val="28"/>
        </w:rPr>
      </w:pPr>
      <w:r w:rsidRPr="0021613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селищної ради                                                        Людмила ЩЕРБИНА</w:t>
      </w:r>
    </w:p>
    <w:p w:rsidR="009E21B0" w:rsidRPr="00830331" w:rsidRDefault="009E21B0" w:rsidP="00F02555">
      <w:pPr>
        <w:rPr>
          <w:sz w:val="28"/>
          <w:szCs w:val="28"/>
          <w:lang w:val="uk-UA"/>
        </w:rPr>
      </w:pPr>
      <w:bookmarkStart w:id="0" w:name="_GoBack"/>
      <w:bookmarkEnd w:id="0"/>
    </w:p>
    <w:p w:rsidR="00C05B68" w:rsidRPr="00093C13" w:rsidRDefault="00C05B68"/>
    <w:sectPr w:rsidR="00C05B68" w:rsidRPr="00093C13" w:rsidSect="009E21B0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5E3" w:rsidRDefault="00A455E3" w:rsidP="00830331">
      <w:r>
        <w:separator/>
      </w:r>
    </w:p>
  </w:endnote>
  <w:endnote w:type="continuationSeparator" w:id="0">
    <w:p w:rsidR="00A455E3" w:rsidRDefault="00A455E3" w:rsidP="0083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5E3" w:rsidRDefault="00A455E3" w:rsidP="00830331">
      <w:r>
        <w:separator/>
      </w:r>
    </w:p>
  </w:footnote>
  <w:footnote w:type="continuationSeparator" w:id="0">
    <w:p w:rsidR="00A455E3" w:rsidRDefault="00A455E3" w:rsidP="00830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0A8"/>
    <w:rsid w:val="00093C13"/>
    <w:rsid w:val="00140A61"/>
    <w:rsid w:val="00300042"/>
    <w:rsid w:val="003D4A01"/>
    <w:rsid w:val="00830331"/>
    <w:rsid w:val="0083513A"/>
    <w:rsid w:val="00875009"/>
    <w:rsid w:val="009D6E31"/>
    <w:rsid w:val="009E21B0"/>
    <w:rsid w:val="00A455E3"/>
    <w:rsid w:val="00BE50A8"/>
    <w:rsid w:val="00C05B68"/>
    <w:rsid w:val="00D010D5"/>
    <w:rsid w:val="00E35C74"/>
    <w:rsid w:val="00E71DD8"/>
    <w:rsid w:val="00E84839"/>
    <w:rsid w:val="00F0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C04E"/>
  <w15:docId w15:val="{79C29D29-8010-4360-88C5-1B94C938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0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8303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інтервалів1"/>
    <w:rsid w:val="00BE50A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D4A0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4A01"/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10">
    <w:name w:val="Заголовок 1 Знак"/>
    <w:basedOn w:val="a0"/>
    <w:link w:val="1"/>
    <w:uiPriority w:val="9"/>
    <w:rsid w:val="008303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paragraph" w:styleId="a5">
    <w:name w:val="header"/>
    <w:basedOn w:val="a"/>
    <w:link w:val="a6"/>
    <w:uiPriority w:val="99"/>
    <w:unhideWhenUsed/>
    <w:rsid w:val="00830331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3033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7">
    <w:name w:val="footer"/>
    <w:basedOn w:val="a"/>
    <w:link w:val="a8"/>
    <w:uiPriority w:val="99"/>
    <w:unhideWhenUsed/>
    <w:rsid w:val="0083033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3033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9">
    <w:name w:val="Body Text Indent"/>
    <w:basedOn w:val="a"/>
    <w:link w:val="aa"/>
    <w:unhideWhenUsed/>
    <w:rsid w:val="009E21B0"/>
    <w:pPr>
      <w:suppressAutoHyphens w:val="0"/>
      <w:ind w:left="1620" w:hanging="900"/>
      <w:jc w:val="both"/>
    </w:pPr>
    <w:rPr>
      <w:sz w:val="28"/>
      <w:lang w:val="uk-UA" w:eastAsia="ru-RU"/>
    </w:rPr>
  </w:style>
  <w:style w:type="character" w:customStyle="1" w:styleId="aa">
    <w:name w:val="Основний текст з відступом Знак"/>
    <w:basedOn w:val="a0"/>
    <w:link w:val="a9"/>
    <w:rsid w:val="009E21B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unhideWhenUsed/>
    <w:rsid w:val="009E21B0"/>
    <w:pPr>
      <w:suppressAutoHyphens w:val="0"/>
      <w:spacing w:after="120"/>
      <w:ind w:left="283"/>
    </w:pPr>
    <w:rPr>
      <w:sz w:val="16"/>
      <w:szCs w:val="16"/>
      <w:lang w:val="uk-UA" w:eastAsia="x-none"/>
    </w:rPr>
  </w:style>
  <w:style w:type="character" w:customStyle="1" w:styleId="30">
    <w:name w:val="Основний текст з відступом 3 Знак"/>
    <w:basedOn w:val="a0"/>
    <w:link w:val="3"/>
    <w:rsid w:val="009E21B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paragraph" w:styleId="ab">
    <w:name w:val="No Spacing"/>
    <w:qFormat/>
    <w:rsid w:val="009E21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20">
    <w:name w:val="a2"/>
    <w:basedOn w:val="a"/>
    <w:rsid w:val="009E21B0"/>
    <w:pPr>
      <w:suppressAutoHyphens w:val="0"/>
      <w:spacing w:before="100" w:beforeAutospacing="1" w:after="100" w:afterAutospacing="1"/>
      <w:ind w:firstLine="709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10940</Words>
  <Characters>6237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2021-07-15T06:14:00Z</cp:lastPrinted>
  <dcterms:created xsi:type="dcterms:W3CDTF">2021-06-16T13:40:00Z</dcterms:created>
  <dcterms:modified xsi:type="dcterms:W3CDTF">2025-05-22T13:04:00Z</dcterms:modified>
</cp:coreProperties>
</file>