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8D7" w:rsidRPr="008508D7" w:rsidRDefault="008508D7" w:rsidP="008508D7">
      <w:pPr>
        <w:pStyle w:val="1"/>
        <w:jc w:val="center"/>
        <w:rPr>
          <w:rFonts w:ascii="Times New Roman" w:hAnsi="Times New Roman"/>
          <w:sz w:val="28"/>
          <w:szCs w:val="28"/>
        </w:rPr>
      </w:pPr>
      <w:r w:rsidRPr="008508D7">
        <w:rPr>
          <w:rFonts w:ascii="Times New Roman" w:hAnsi="Times New Roman"/>
          <w:noProof/>
          <w:sz w:val="28"/>
          <w:szCs w:val="28"/>
        </w:rPr>
        <w:drawing>
          <wp:inline distT="0" distB="0" distL="0" distR="0" wp14:anchorId="5F2123DE" wp14:editId="1569F5C9">
            <wp:extent cx="409575" cy="5810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409575" cy="581025"/>
                    </a:xfrm>
                    <a:prstGeom prst="rect">
                      <a:avLst/>
                    </a:prstGeom>
                    <a:noFill/>
                    <a:ln w="9525">
                      <a:noFill/>
                      <a:miter lim="800000"/>
                      <a:headEnd/>
                      <a:tailEnd/>
                    </a:ln>
                  </pic:spPr>
                </pic:pic>
              </a:graphicData>
            </a:graphic>
          </wp:inline>
        </w:drawing>
      </w:r>
    </w:p>
    <w:p w:rsidR="008508D7" w:rsidRPr="008508D7" w:rsidRDefault="008508D7" w:rsidP="008508D7">
      <w:pPr>
        <w:pStyle w:val="1"/>
        <w:jc w:val="center"/>
        <w:rPr>
          <w:rFonts w:ascii="Times New Roman" w:hAnsi="Times New Roman"/>
          <w:sz w:val="28"/>
          <w:szCs w:val="28"/>
        </w:rPr>
      </w:pPr>
      <w:r w:rsidRPr="008508D7">
        <w:rPr>
          <w:rFonts w:ascii="Times New Roman" w:hAnsi="Times New Roman"/>
          <w:sz w:val="28"/>
          <w:szCs w:val="28"/>
        </w:rPr>
        <w:t>УКРАЇНА</w:t>
      </w:r>
    </w:p>
    <w:p w:rsidR="008508D7" w:rsidRPr="008508D7" w:rsidRDefault="008508D7" w:rsidP="008508D7">
      <w:pPr>
        <w:pStyle w:val="1"/>
        <w:jc w:val="center"/>
        <w:rPr>
          <w:rFonts w:ascii="Times New Roman" w:hAnsi="Times New Roman"/>
          <w:sz w:val="28"/>
          <w:szCs w:val="28"/>
        </w:rPr>
      </w:pPr>
      <w:r w:rsidRPr="008508D7">
        <w:rPr>
          <w:rFonts w:ascii="Times New Roman" w:hAnsi="Times New Roman"/>
          <w:sz w:val="28"/>
          <w:szCs w:val="28"/>
        </w:rPr>
        <w:t>МІСЦЕВЕ САМОВРЯДУВАННЯ</w:t>
      </w:r>
    </w:p>
    <w:p w:rsidR="008508D7" w:rsidRPr="008508D7" w:rsidRDefault="008508D7" w:rsidP="008508D7">
      <w:pPr>
        <w:pStyle w:val="1"/>
        <w:jc w:val="center"/>
        <w:rPr>
          <w:rFonts w:ascii="Times New Roman" w:hAnsi="Times New Roman"/>
          <w:sz w:val="28"/>
          <w:szCs w:val="28"/>
        </w:rPr>
      </w:pPr>
      <w:r w:rsidRPr="008508D7">
        <w:rPr>
          <w:rFonts w:ascii="Times New Roman" w:hAnsi="Times New Roman"/>
          <w:sz w:val="28"/>
          <w:szCs w:val="28"/>
        </w:rPr>
        <w:t>ЧЕРВОНОГРИГОРІВСЬКА СЕЛИЩНА РАДА</w:t>
      </w:r>
      <w:r w:rsidRPr="008508D7">
        <w:rPr>
          <w:rFonts w:ascii="Times New Roman" w:hAnsi="Times New Roman"/>
          <w:sz w:val="28"/>
          <w:szCs w:val="28"/>
        </w:rPr>
        <w:br/>
        <w:t>НІКОПОЛЬСЬКОГО РАЙОНУ ДНІПРОПЕТРОВСЬКОЇ ОБЛАСТІ</w:t>
      </w:r>
    </w:p>
    <w:p w:rsidR="008508D7" w:rsidRPr="008508D7" w:rsidRDefault="008508D7" w:rsidP="008508D7">
      <w:pPr>
        <w:pStyle w:val="1"/>
        <w:jc w:val="center"/>
        <w:rPr>
          <w:rFonts w:ascii="Times New Roman" w:hAnsi="Times New Roman"/>
          <w:sz w:val="28"/>
          <w:szCs w:val="28"/>
        </w:rPr>
      </w:pPr>
      <w:r w:rsidRPr="008508D7">
        <w:rPr>
          <w:rFonts w:ascii="Times New Roman" w:hAnsi="Times New Roman"/>
          <w:sz w:val="28"/>
          <w:szCs w:val="28"/>
        </w:rPr>
        <w:t>ВОСЬМОГО СКЛИКАННЯ</w:t>
      </w:r>
    </w:p>
    <w:p w:rsidR="008508D7" w:rsidRPr="008508D7" w:rsidRDefault="008508D7" w:rsidP="008508D7">
      <w:pPr>
        <w:pStyle w:val="1"/>
        <w:jc w:val="center"/>
        <w:rPr>
          <w:rFonts w:ascii="Times New Roman" w:hAnsi="Times New Roman"/>
          <w:sz w:val="28"/>
          <w:szCs w:val="28"/>
        </w:rPr>
      </w:pPr>
      <w:r w:rsidRPr="008508D7">
        <w:rPr>
          <w:rFonts w:ascii="Times New Roman" w:hAnsi="Times New Roman"/>
          <w:sz w:val="28"/>
          <w:szCs w:val="28"/>
        </w:rPr>
        <w:t>СОРОК</w:t>
      </w:r>
      <w:r w:rsidRPr="008508D7">
        <w:rPr>
          <w:rFonts w:ascii="Times New Roman" w:hAnsi="Times New Roman"/>
          <w:sz w:val="28"/>
          <w:szCs w:val="28"/>
          <w:lang w:val="ru-RU"/>
        </w:rPr>
        <w:t xml:space="preserve"> ШОСТА</w:t>
      </w:r>
      <w:r w:rsidRPr="008508D7">
        <w:rPr>
          <w:rFonts w:ascii="Times New Roman" w:hAnsi="Times New Roman"/>
          <w:sz w:val="28"/>
          <w:szCs w:val="28"/>
        </w:rPr>
        <w:t xml:space="preserve"> ЧЕРГОВА СЕСІЯ</w:t>
      </w:r>
    </w:p>
    <w:p w:rsidR="008508D7" w:rsidRPr="008508D7" w:rsidRDefault="008508D7" w:rsidP="008508D7">
      <w:pPr>
        <w:spacing w:after="0" w:line="240" w:lineRule="auto"/>
        <w:jc w:val="center"/>
        <w:rPr>
          <w:b/>
        </w:rPr>
      </w:pPr>
      <w:r w:rsidRPr="008508D7">
        <w:rPr>
          <w:rFonts w:asciiTheme="minorHAnsi" w:hAnsiTheme="minorHAnsi"/>
          <w:noProof/>
          <w:sz w:val="22"/>
          <w:szCs w:val="22"/>
          <w:lang w:val="ru-RU" w:eastAsia="ar-SA"/>
        </w:rPr>
        <w:pict>
          <v:line id="Line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" strokeweight="4.5pt">
            <v:stroke linestyle="thinThick"/>
          </v:line>
        </w:pict>
      </w:r>
    </w:p>
    <w:p w:rsidR="008508D7" w:rsidRPr="008508D7" w:rsidRDefault="008508D7" w:rsidP="008508D7">
      <w:pPr>
        <w:spacing w:after="0" w:line="240" w:lineRule="auto"/>
        <w:jc w:val="center"/>
        <w:rPr>
          <w:b/>
        </w:rPr>
      </w:pPr>
      <w:r w:rsidRPr="008508D7">
        <w:rPr>
          <w:b/>
        </w:rPr>
        <w:t>РІШЕННЯ</w:t>
      </w:r>
    </w:p>
    <w:p w:rsidR="008508D7" w:rsidRPr="008508D7" w:rsidRDefault="008508D7" w:rsidP="008508D7">
      <w:pPr>
        <w:spacing w:after="0" w:line="240" w:lineRule="auto"/>
        <w:jc w:val="center"/>
      </w:pPr>
      <w:r w:rsidRPr="008508D7">
        <w:t>від 25 вересня 2024 року № 1644 - 46/</w:t>
      </w:r>
      <w:r w:rsidRPr="008508D7">
        <w:rPr>
          <w:lang w:val="en-US"/>
        </w:rPr>
        <w:t>VIII</w:t>
      </w:r>
    </w:p>
    <w:p w:rsidR="008508D7" w:rsidRPr="008508D7" w:rsidRDefault="008508D7" w:rsidP="008508D7">
      <w:pPr>
        <w:spacing w:after="0" w:line="240" w:lineRule="auto"/>
        <w:jc w:val="both"/>
      </w:pPr>
    </w:p>
    <w:p w:rsidR="008508D7" w:rsidRPr="008508D7" w:rsidRDefault="008508D7" w:rsidP="008508D7">
      <w:pPr>
        <w:spacing w:after="0" w:line="240" w:lineRule="auto"/>
        <w:jc w:val="both"/>
        <w:rPr>
          <w:rFonts w:cs="Tahoma"/>
        </w:rPr>
      </w:pPr>
      <w:r w:rsidRPr="008508D7">
        <w:t>Про затвердження Програми підтримки ветеранів війни, Захисників і Захисниць України, членів їх сімей та членів сімей загиблих (померлих) ветеранів війни, Захисників і Захисниць України Червоногригорівської селищної територіальної громади на 2025-2027 роки</w:t>
      </w:r>
    </w:p>
    <w:p w:rsidR="008508D7" w:rsidRPr="008508D7" w:rsidRDefault="008508D7" w:rsidP="008508D7">
      <w:pPr>
        <w:tabs>
          <w:tab w:val="num" w:pos="0"/>
          <w:tab w:val="left" w:pos="567"/>
        </w:tabs>
        <w:spacing w:after="0" w:line="240" w:lineRule="auto"/>
        <w:jc w:val="both"/>
      </w:pPr>
      <w:r w:rsidRPr="008508D7">
        <w:t xml:space="preserve">         </w:t>
      </w:r>
    </w:p>
    <w:p w:rsidR="008508D7" w:rsidRPr="008508D7" w:rsidRDefault="008508D7" w:rsidP="008508D7">
      <w:pPr>
        <w:tabs>
          <w:tab w:val="num" w:pos="0"/>
          <w:tab w:val="left" w:pos="567"/>
        </w:tabs>
        <w:spacing w:after="0" w:line="240" w:lineRule="auto"/>
        <w:ind w:firstLine="709"/>
        <w:jc w:val="both"/>
      </w:pPr>
      <w:r w:rsidRPr="008508D7">
        <w:t xml:space="preserve">З метою надання всебічної та ефективної підтримки особам, які брали участь у військових діях, для полегшення їхнього повернення до цивільного життя, забезпечення оптимальних умов для соціальної, економічної, психологічної реінтеграції ветеранів війни та членів їх сімей, </w:t>
      </w:r>
      <w:proofErr w:type="spellStart"/>
      <w:r w:rsidRPr="008508D7">
        <w:t>сімей</w:t>
      </w:r>
      <w:proofErr w:type="spellEnd"/>
      <w:r w:rsidRPr="008508D7">
        <w:t xml:space="preserve"> загиблих (померлих) ветеранів війни, Захисників і Захисниць України, відповідно до Закону України «Про статус ветеранів війни, гарантії їх соціального захисту», Указу Президента України від 24.02.2022 № 64/2022 «Про введення                 воєнного стану в Україні» (зі змінами), керуючись пунктом 22 частини першої                        статті 26 Закону України «Про місцеве самоврядування в Україні»,                         селищна рада</w:t>
      </w:r>
    </w:p>
    <w:p w:rsidR="008508D7" w:rsidRPr="008508D7" w:rsidRDefault="008508D7" w:rsidP="008508D7">
      <w:pPr>
        <w:pStyle w:val="ad"/>
        <w:ind w:firstLine="0"/>
        <w:jc w:val="both"/>
        <w:rPr>
          <w:rFonts w:cs="Tahoma"/>
          <w:b/>
          <w:sz w:val="28"/>
          <w:szCs w:val="28"/>
        </w:rPr>
      </w:pPr>
    </w:p>
    <w:p w:rsidR="008508D7" w:rsidRPr="008508D7" w:rsidRDefault="008508D7" w:rsidP="008508D7">
      <w:pPr>
        <w:pStyle w:val="ad"/>
        <w:ind w:firstLine="0"/>
        <w:jc w:val="both"/>
        <w:rPr>
          <w:rFonts w:cs="Tahoma"/>
          <w:b/>
          <w:sz w:val="28"/>
          <w:szCs w:val="28"/>
        </w:rPr>
      </w:pPr>
      <w:r w:rsidRPr="008508D7">
        <w:rPr>
          <w:rFonts w:cs="Tahoma"/>
          <w:b/>
          <w:sz w:val="28"/>
          <w:szCs w:val="28"/>
        </w:rPr>
        <w:t>ВИРІШИЛА:</w:t>
      </w:r>
    </w:p>
    <w:p w:rsidR="008508D7" w:rsidRPr="008508D7" w:rsidRDefault="008508D7" w:rsidP="008508D7">
      <w:pPr>
        <w:pStyle w:val="ad"/>
        <w:ind w:firstLine="0"/>
        <w:jc w:val="both"/>
        <w:rPr>
          <w:rFonts w:cs="Tahoma"/>
          <w:b/>
          <w:sz w:val="28"/>
          <w:szCs w:val="28"/>
        </w:rPr>
      </w:pPr>
    </w:p>
    <w:p w:rsidR="008508D7" w:rsidRPr="008508D7" w:rsidRDefault="008508D7" w:rsidP="008508D7">
      <w:pPr>
        <w:spacing w:after="0" w:line="240" w:lineRule="auto"/>
        <w:ind w:firstLine="709"/>
        <w:jc w:val="both"/>
        <w:rPr>
          <w:bCs/>
        </w:rPr>
      </w:pPr>
      <w:r w:rsidRPr="008508D7">
        <w:rPr>
          <w:rFonts w:cs="Tahoma"/>
        </w:rPr>
        <w:t xml:space="preserve">1. </w:t>
      </w:r>
      <w:r w:rsidRPr="008508D7">
        <w:rPr>
          <w:bCs/>
        </w:rPr>
        <w:t xml:space="preserve">Затвердити </w:t>
      </w:r>
      <w:r w:rsidRPr="008508D7">
        <w:t xml:space="preserve">Програму підтримки ветеранів війни, Захисників і Захисниць України, членів їх сімей та членів сімей загиблих (померлих) ветеранів війни, Захисників і Захисниць України Червоногригорівської селищної територіальної громади на 2025-2027 роки, що </w:t>
      </w:r>
      <w:r w:rsidRPr="008508D7">
        <w:rPr>
          <w:bCs/>
        </w:rPr>
        <w:t xml:space="preserve">додається. </w:t>
      </w:r>
    </w:p>
    <w:p w:rsidR="008508D7" w:rsidRPr="008508D7" w:rsidRDefault="008508D7" w:rsidP="008508D7">
      <w:pPr>
        <w:spacing w:after="0" w:line="240" w:lineRule="auto"/>
        <w:ind w:firstLine="709"/>
        <w:jc w:val="both"/>
        <w:rPr>
          <w:rFonts w:cs="Tahoma"/>
        </w:rPr>
      </w:pPr>
    </w:p>
    <w:p w:rsidR="008508D7" w:rsidRPr="008508D7" w:rsidRDefault="008508D7" w:rsidP="008508D7">
      <w:pPr>
        <w:pStyle w:val="ad"/>
        <w:ind w:firstLine="709"/>
        <w:jc w:val="both"/>
        <w:rPr>
          <w:sz w:val="28"/>
          <w:szCs w:val="28"/>
        </w:rPr>
      </w:pPr>
      <w:r w:rsidRPr="008508D7">
        <w:rPr>
          <w:rFonts w:cs="Tahoma"/>
          <w:sz w:val="28"/>
          <w:szCs w:val="28"/>
        </w:rPr>
        <w:t>2</w:t>
      </w:r>
      <w:r w:rsidRPr="008508D7">
        <w:rPr>
          <w:sz w:val="28"/>
          <w:szCs w:val="28"/>
        </w:rPr>
        <w:t>. Контроль за виконанням цього рішення покласти на постійну комісію селищної ради з питань фінансів, бюджету, планування соціально-економічного розвитку, інвестицій (Науменко).</w:t>
      </w:r>
    </w:p>
    <w:p w:rsidR="008508D7" w:rsidRPr="008508D7" w:rsidRDefault="008508D7" w:rsidP="008508D7">
      <w:pPr>
        <w:spacing w:after="0" w:line="240" w:lineRule="auto"/>
        <w:ind w:firstLine="709"/>
      </w:pPr>
    </w:p>
    <w:p w:rsidR="008508D7" w:rsidRPr="008508D7" w:rsidRDefault="008508D7" w:rsidP="008508D7">
      <w:pPr>
        <w:spacing w:after="0" w:line="240" w:lineRule="auto"/>
        <w:ind w:firstLine="709"/>
      </w:pPr>
    </w:p>
    <w:p w:rsidR="008508D7" w:rsidRPr="008508D7" w:rsidRDefault="008508D7" w:rsidP="008508D7">
      <w:pPr>
        <w:spacing w:after="0" w:line="240" w:lineRule="auto"/>
        <w:ind w:firstLine="709"/>
      </w:pPr>
    </w:p>
    <w:p w:rsidR="008508D7" w:rsidRPr="008508D7" w:rsidRDefault="008508D7" w:rsidP="008508D7">
      <w:pPr>
        <w:framePr w:hSpace="180" w:wrap="around" w:vAnchor="text" w:hAnchor="page" w:x="522" w:y="472"/>
        <w:spacing w:after="0" w:line="240" w:lineRule="auto"/>
        <w:jc w:val="both"/>
      </w:pPr>
    </w:p>
    <w:p w:rsidR="008508D7" w:rsidRDefault="008508D7" w:rsidP="008508D7">
      <w:pPr>
        <w:spacing w:after="0" w:line="240" w:lineRule="auto"/>
        <w:rPr>
          <w:lang w:eastAsia="zh-CN"/>
        </w:rPr>
      </w:pPr>
      <w:r w:rsidRPr="008508D7">
        <w:rPr>
          <w:lang w:eastAsia="zh-CN"/>
        </w:rPr>
        <w:t xml:space="preserve">Селищний голова                                                            </w:t>
      </w:r>
      <w:r>
        <w:rPr>
          <w:lang w:eastAsia="zh-CN"/>
        </w:rPr>
        <w:t>Олександр ПРОКОПЕНКО</w:t>
      </w:r>
    </w:p>
    <w:p w:rsidR="008508D7" w:rsidRDefault="008508D7" w:rsidP="008508D7">
      <w:pPr>
        <w:spacing w:after="0" w:line="240" w:lineRule="auto"/>
      </w:pPr>
      <w:r>
        <w:t xml:space="preserve"> </w:t>
      </w:r>
    </w:p>
    <w:p w:rsidR="008508D7" w:rsidRDefault="008508D7" w:rsidP="008508D7">
      <w:pPr>
        <w:spacing w:after="0" w:line="240" w:lineRule="auto"/>
        <w:ind w:firstLine="5245"/>
      </w:pPr>
    </w:p>
    <w:p w:rsidR="00565505" w:rsidRDefault="00616D7D" w:rsidP="008508D7">
      <w:pPr>
        <w:spacing w:after="0" w:line="240" w:lineRule="auto"/>
        <w:ind w:firstLine="5245"/>
      </w:pPr>
      <w:r>
        <w:lastRenderedPageBreak/>
        <w:t>ЗАТВЕРДЖЕНО</w:t>
      </w:r>
    </w:p>
    <w:p w:rsidR="00616D7D" w:rsidRDefault="00616D7D" w:rsidP="00794C13">
      <w:pPr>
        <w:spacing w:after="0" w:line="240" w:lineRule="auto"/>
        <w:ind w:firstLine="5245"/>
      </w:pPr>
      <w:r>
        <w:t>Рішення Червоногригорівської</w:t>
      </w:r>
    </w:p>
    <w:p w:rsidR="00616D7D" w:rsidRDefault="00616D7D" w:rsidP="00794C13">
      <w:pPr>
        <w:spacing w:after="0" w:line="240" w:lineRule="auto"/>
        <w:ind w:firstLine="5245"/>
      </w:pPr>
      <w:r>
        <w:t>селищної ради</w:t>
      </w:r>
    </w:p>
    <w:p w:rsidR="00616D7D" w:rsidRDefault="00616D7D" w:rsidP="00794C13">
      <w:pPr>
        <w:spacing w:after="0" w:line="240" w:lineRule="auto"/>
        <w:ind w:firstLine="5245"/>
      </w:pPr>
      <w:r>
        <w:t>від 25 вересня 2024 року</w:t>
      </w:r>
    </w:p>
    <w:p w:rsidR="00616D7D" w:rsidRDefault="00616D7D" w:rsidP="00794C13">
      <w:pPr>
        <w:spacing w:after="0" w:line="240" w:lineRule="auto"/>
        <w:ind w:firstLine="5245"/>
      </w:pPr>
      <w:r>
        <w:t xml:space="preserve">№ 1644 </w:t>
      </w:r>
      <w:r w:rsidR="00D96FDB">
        <w:t>-</w:t>
      </w:r>
      <w:r>
        <w:t xml:space="preserve"> 46/</w:t>
      </w:r>
      <w:r>
        <w:rPr>
          <w:lang w:val="en-US"/>
        </w:rPr>
        <w:t>V</w:t>
      </w:r>
      <w:r>
        <w:t xml:space="preserve">ІІІ </w:t>
      </w:r>
    </w:p>
    <w:p w:rsidR="00802E7B" w:rsidRDefault="00802E7B" w:rsidP="00616D7D">
      <w:pPr>
        <w:spacing w:after="0"/>
      </w:pPr>
    </w:p>
    <w:p w:rsidR="00802E7B" w:rsidRDefault="00802E7B" w:rsidP="00616D7D">
      <w:pPr>
        <w:spacing w:after="0"/>
      </w:pPr>
    </w:p>
    <w:p w:rsidR="00802E7B" w:rsidRDefault="00802E7B" w:rsidP="00616D7D">
      <w:pPr>
        <w:spacing w:after="0"/>
      </w:pPr>
    </w:p>
    <w:p w:rsidR="005475EE" w:rsidRDefault="005475EE" w:rsidP="00616D7D">
      <w:pPr>
        <w:pStyle w:val="a5"/>
        <w:spacing w:before="0" w:beforeAutospacing="0" w:after="0" w:afterAutospacing="0"/>
        <w:jc w:val="center"/>
        <w:rPr>
          <w:b/>
          <w:sz w:val="44"/>
          <w:szCs w:val="44"/>
        </w:rPr>
      </w:pPr>
    </w:p>
    <w:p w:rsidR="005475EE" w:rsidRDefault="005475EE" w:rsidP="00616D7D">
      <w:pPr>
        <w:pStyle w:val="a5"/>
        <w:spacing w:before="0" w:beforeAutospacing="0" w:after="0" w:afterAutospacing="0"/>
        <w:jc w:val="center"/>
        <w:rPr>
          <w:b/>
          <w:sz w:val="44"/>
          <w:szCs w:val="44"/>
        </w:rPr>
      </w:pPr>
    </w:p>
    <w:p w:rsidR="005475EE" w:rsidRDefault="005475EE" w:rsidP="00616D7D">
      <w:pPr>
        <w:pStyle w:val="a5"/>
        <w:spacing w:before="0" w:beforeAutospacing="0" w:after="0" w:afterAutospacing="0"/>
        <w:jc w:val="center"/>
        <w:rPr>
          <w:b/>
          <w:sz w:val="44"/>
          <w:szCs w:val="44"/>
        </w:rPr>
      </w:pPr>
    </w:p>
    <w:p w:rsidR="00794C13" w:rsidRDefault="00794C13" w:rsidP="00616D7D">
      <w:pPr>
        <w:pStyle w:val="a5"/>
        <w:spacing w:before="0" w:beforeAutospacing="0" w:after="0" w:afterAutospacing="0"/>
        <w:jc w:val="center"/>
        <w:rPr>
          <w:b/>
          <w:sz w:val="44"/>
          <w:szCs w:val="44"/>
        </w:rPr>
      </w:pPr>
    </w:p>
    <w:p w:rsidR="00794C13" w:rsidRDefault="00794C13" w:rsidP="00616D7D">
      <w:pPr>
        <w:pStyle w:val="a5"/>
        <w:spacing w:before="0" w:beforeAutospacing="0" w:after="0" w:afterAutospacing="0"/>
        <w:jc w:val="center"/>
        <w:rPr>
          <w:b/>
          <w:sz w:val="44"/>
          <w:szCs w:val="44"/>
        </w:rPr>
      </w:pPr>
    </w:p>
    <w:p w:rsidR="007F0DD6" w:rsidRDefault="007F0DD6" w:rsidP="00616D7D">
      <w:pPr>
        <w:pStyle w:val="a5"/>
        <w:spacing w:before="0" w:beforeAutospacing="0" w:after="0" w:afterAutospacing="0"/>
        <w:jc w:val="center"/>
        <w:rPr>
          <w:b/>
          <w:sz w:val="44"/>
          <w:szCs w:val="44"/>
        </w:rPr>
      </w:pPr>
    </w:p>
    <w:p w:rsidR="005475EE" w:rsidRDefault="005475EE" w:rsidP="00616D7D">
      <w:pPr>
        <w:pStyle w:val="a5"/>
        <w:spacing w:before="0" w:beforeAutospacing="0" w:after="0" w:afterAutospacing="0"/>
        <w:jc w:val="center"/>
        <w:rPr>
          <w:b/>
          <w:sz w:val="44"/>
          <w:szCs w:val="44"/>
        </w:rPr>
      </w:pPr>
    </w:p>
    <w:p w:rsidR="005475EE" w:rsidRPr="007F0DD6" w:rsidRDefault="00E925A8" w:rsidP="00616D7D">
      <w:pPr>
        <w:pStyle w:val="a5"/>
        <w:spacing w:before="0" w:beforeAutospacing="0" w:after="0" w:afterAutospacing="0"/>
        <w:jc w:val="center"/>
        <w:rPr>
          <w:b/>
          <w:sz w:val="28"/>
          <w:szCs w:val="28"/>
        </w:rPr>
      </w:pPr>
      <w:r w:rsidRPr="007F0DD6">
        <w:rPr>
          <w:b/>
          <w:sz w:val="28"/>
          <w:szCs w:val="28"/>
        </w:rPr>
        <w:t>П</w:t>
      </w:r>
      <w:r w:rsidR="007F0DD6" w:rsidRPr="007F0DD6">
        <w:rPr>
          <w:b/>
          <w:sz w:val="28"/>
          <w:szCs w:val="28"/>
        </w:rPr>
        <w:t>РОГРАМА</w:t>
      </w:r>
      <w:r w:rsidR="00802E7B" w:rsidRPr="007F0DD6">
        <w:rPr>
          <w:b/>
          <w:sz w:val="28"/>
          <w:szCs w:val="28"/>
        </w:rPr>
        <w:t xml:space="preserve"> </w:t>
      </w:r>
    </w:p>
    <w:p w:rsidR="007F0DD6" w:rsidRDefault="00802E7B" w:rsidP="00616D7D">
      <w:pPr>
        <w:pStyle w:val="a5"/>
        <w:spacing w:before="0" w:beforeAutospacing="0" w:after="0" w:afterAutospacing="0"/>
        <w:jc w:val="center"/>
        <w:rPr>
          <w:rStyle w:val="a3"/>
          <w:color w:val="000000"/>
          <w:sz w:val="28"/>
          <w:szCs w:val="28"/>
        </w:rPr>
      </w:pPr>
      <w:r w:rsidRPr="007F0DD6">
        <w:rPr>
          <w:b/>
          <w:color w:val="000000"/>
          <w:sz w:val="28"/>
          <w:szCs w:val="28"/>
        </w:rPr>
        <w:t>підтримки</w:t>
      </w:r>
      <w:r w:rsidRPr="007F0DD6">
        <w:rPr>
          <w:b/>
          <w:sz w:val="28"/>
          <w:szCs w:val="28"/>
        </w:rPr>
        <w:t xml:space="preserve"> ветеранів війни, Захисників і Захисниць України, членів їх сімей</w:t>
      </w:r>
      <w:r w:rsidRPr="007F0DD6">
        <w:rPr>
          <w:rStyle w:val="a3"/>
          <w:b w:val="0"/>
          <w:color w:val="000000"/>
          <w:sz w:val="28"/>
          <w:szCs w:val="28"/>
        </w:rPr>
        <w:t xml:space="preserve"> </w:t>
      </w:r>
      <w:r w:rsidRPr="007F0DD6">
        <w:rPr>
          <w:rStyle w:val="a3"/>
          <w:color w:val="000000"/>
          <w:sz w:val="28"/>
          <w:szCs w:val="28"/>
        </w:rPr>
        <w:t>та</w:t>
      </w:r>
      <w:r w:rsidRPr="007F0DD6">
        <w:rPr>
          <w:rStyle w:val="a3"/>
          <w:b w:val="0"/>
          <w:color w:val="000000"/>
          <w:sz w:val="28"/>
          <w:szCs w:val="28"/>
        </w:rPr>
        <w:t xml:space="preserve"> </w:t>
      </w:r>
      <w:r w:rsidRPr="007F0DD6">
        <w:rPr>
          <w:rStyle w:val="a3"/>
          <w:color w:val="000000"/>
          <w:sz w:val="28"/>
          <w:szCs w:val="28"/>
        </w:rPr>
        <w:t xml:space="preserve">членів сімей загиблих (померлих) ветеранів війни, </w:t>
      </w:r>
      <w:r w:rsidR="0092123B" w:rsidRPr="007F0DD6">
        <w:rPr>
          <w:rStyle w:val="a3"/>
          <w:color w:val="000000"/>
          <w:sz w:val="28"/>
          <w:szCs w:val="28"/>
        </w:rPr>
        <w:t xml:space="preserve">Захисників і Захисниць України </w:t>
      </w:r>
      <w:r w:rsidR="00AD6973" w:rsidRPr="007F0DD6">
        <w:rPr>
          <w:rStyle w:val="a3"/>
          <w:color w:val="000000"/>
          <w:sz w:val="28"/>
          <w:szCs w:val="28"/>
        </w:rPr>
        <w:t xml:space="preserve">Червоногригорівської селищної </w:t>
      </w:r>
    </w:p>
    <w:p w:rsidR="008257AE" w:rsidRPr="007F0DD6" w:rsidRDefault="00802E7B" w:rsidP="00616D7D">
      <w:pPr>
        <w:pStyle w:val="a5"/>
        <w:spacing w:before="0" w:beforeAutospacing="0" w:after="0" w:afterAutospacing="0"/>
        <w:jc w:val="center"/>
        <w:rPr>
          <w:rStyle w:val="a3"/>
          <w:color w:val="000000"/>
          <w:sz w:val="28"/>
          <w:szCs w:val="28"/>
        </w:rPr>
      </w:pPr>
      <w:r w:rsidRPr="007F0DD6">
        <w:rPr>
          <w:rStyle w:val="a3"/>
          <w:color w:val="000000"/>
          <w:sz w:val="28"/>
          <w:szCs w:val="28"/>
        </w:rPr>
        <w:t>територіальної громади</w:t>
      </w:r>
    </w:p>
    <w:p w:rsidR="00802E7B" w:rsidRPr="007F0DD6" w:rsidRDefault="00AD6973" w:rsidP="00616D7D">
      <w:pPr>
        <w:pStyle w:val="a5"/>
        <w:spacing w:before="0" w:beforeAutospacing="0" w:after="0" w:afterAutospacing="0"/>
        <w:jc w:val="center"/>
        <w:rPr>
          <w:rStyle w:val="a3"/>
          <w:color w:val="000000"/>
          <w:sz w:val="28"/>
          <w:szCs w:val="28"/>
        </w:rPr>
      </w:pPr>
      <w:r w:rsidRPr="007F0DD6">
        <w:rPr>
          <w:rStyle w:val="a3"/>
          <w:color w:val="000000"/>
          <w:sz w:val="28"/>
          <w:szCs w:val="28"/>
        </w:rPr>
        <w:t>на 2025</w:t>
      </w:r>
      <w:r w:rsidR="009A45AB" w:rsidRPr="007F0DD6">
        <w:rPr>
          <w:rStyle w:val="a3"/>
          <w:color w:val="000000"/>
          <w:sz w:val="28"/>
          <w:szCs w:val="28"/>
        </w:rPr>
        <w:t>-2027</w:t>
      </w:r>
      <w:r w:rsidR="008257AE" w:rsidRPr="007F0DD6">
        <w:rPr>
          <w:rStyle w:val="a3"/>
          <w:color w:val="000000"/>
          <w:sz w:val="28"/>
          <w:szCs w:val="28"/>
        </w:rPr>
        <w:t xml:space="preserve"> роки</w:t>
      </w:r>
      <w:r w:rsidR="00802E7B" w:rsidRPr="007F0DD6">
        <w:rPr>
          <w:rStyle w:val="a3"/>
          <w:color w:val="000000"/>
          <w:sz w:val="28"/>
          <w:szCs w:val="28"/>
        </w:rPr>
        <w:t xml:space="preserve"> </w:t>
      </w:r>
    </w:p>
    <w:p w:rsidR="008257AE" w:rsidRDefault="008257AE" w:rsidP="00616D7D">
      <w:pPr>
        <w:pStyle w:val="a5"/>
        <w:tabs>
          <w:tab w:val="left" w:pos="2604"/>
        </w:tabs>
        <w:spacing w:before="0" w:beforeAutospacing="0" w:after="0" w:afterAutospacing="0"/>
        <w:rPr>
          <w:sz w:val="44"/>
          <w:szCs w:val="44"/>
        </w:rPr>
      </w:pPr>
      <w:r>
        <w:rPr>
          <w:sz w:val="44"/>
          <w:szCs w:val="44"/>
        </w:rPr>
        <w:tab/>
      </w:r>
    </w:p>
    <w:p w:rsidR="00802E7B" w:rsidRDefault="00802E7B" w:rsidP="00616D7D">
      <w:pPr>
        <w:spacing w:after="0"/>
        <w:jc w:val="center"/>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802E7B" w:rsidRPr="00802E7B" w:rsidRDefault="00802E7B" w:rsidP="00616D7D">
      <w:pPr>
        <w:spacing w:after="0"/>
      </w:pPr>
    </w:p>
    <w:p w:rsidR="00B2117E" w:rsidRDefault="00B2117E" w:rsidP="00616D7D">
      <w:pPr>
        <w:tabs>
          <w:tab w:val="left" w:pos="6456"/>
        </w:tabs>
        <w:spacing w:after="0"/>
      </w:pPr>
    </w:p>
    <w:p w:rsidR="00D96FDB" w:rsidRDefault="00D96FDB" w:rsidP="00616D7D">
      <w:pPr>
        <w:tabs>
          <w:tab w:val="left" w:pos="6456"/>
        </w:tabs>
        <w:spacing w:after="0"/>
      </w:pPr>
    </w:p>
    <w:p w:rsidR="00D96FDB" w:rsidRDefault="00D96FDB" w:rsidP="00616D7D">
      <w:pPr>
        <w:tabs>
          <w:tab w:val="left" w:pos="6456"/>
        </w:tabs>
        <w:spacing w:after="0"/>
      </w:pPr>
    </w:p>
    <w:p w:rsidR="00D96FDB" w:rsidRDefault="00D96FDB" w:rsidP="00616D7D">
      <w:pPr>
        <w:tabs>
          <w:tab w:val="left" w:pos="6456"/>
        </w:tabs>
        <w:spacing w:after="0"/>
      </w:pPr>
    </w:p>
    <w:p w:rsidR="00145878" w:rsidRDefault="00145878" w:rsidP="00616D7D">
      <w:pPr>
        <w:tabs>
          <w:tab w:val="left" w:pos="6456"/>
        </w:tabs>
        <w:spacing w:after="0"/>
      </w:pPr>
    </w:p>
    <w:p w:rsidR="00B2117E" w:rsidRDefault="00145878" w:rsidP="00145878">
      <w:pPr>
        <w:spacing w:after="0" w:line="240" w:lineRule="auto"/>
        <w:jc w:val="center"/>
        <w:rPr>
          <w:b/>
        </w:rPr>
      </w:pPr>
      <w:r>
        <w:t>с-ще Червоногригорівка</w:t>
      </w:r>
    </w:p>
    <w:p w:rsidR="00802E7B" w:rsidRDefault="003A6B7B" w:rsidP="003A6B7B">
      <w:pPr>
        <w:spacing w:after="0"/>
        <w:jc w:val="center"/>
      </w:pPr>
      <w:r>
        <w:rPr>
          <w:b/>
        </w:rPr>
        <w:lastRenderedPageBreak/>
        <w:t xml:space="preserve">І. </w:t>
      </w:r>
      <w:r w:rsidR="00802E7B">
        <w:rPr>
          <w:b/>
        </w:rPr>
        <w:t>Паспорт</w:t>
      </w:r>
      <w:r w:rsidR="00145878">
        <w:rPr>
          <w:b/>
        </w:rPr>
        <w:t xml:space="preserve"> </w:t>
      </w:r>
      <w:r w:rsidR="00EF1D75">
        <w:rPr>
          <w:b/>
        </w:rPr>
        <w:t>п</w:t>
      </w:r>
      <w:r w:rsidR="00145878">
        <w:rPr>
          <w:b/>
        </w:rPr>
        <w:t>рограми</w:t>
      </w:r>
    </w:p>
    <w:p w:rsidR="00145878" w:rsidRDefault="00145878" w:rsidP="00616D7D">
      <w:pPr>
        <w:spacing w:after="0"/>
        <w:ind w:firstLine="708"/>
        <w:jc w:val="both"/>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145"/>
        <w:gridCol w:w="6103"/>
      </w:tblGrid>
      <w:tr w:rsidR="00EF1D75" w:rsidTr="005F1722">
        <w:tc>
          <w:tcPr>
            <w:tcW w:w="636" w:type="dxa"/>
            <w:tcBorders>
              <w:top w:val="single" w:sz="4" w:space="0" w:color="auto"/>
              <w:left w:val="single" w:sz="4" w:space="0" w:color="auto"/>
              <w:bottom w:val="single" w:sz="4" w:space="0" w:color="auto"/>
              <w:right w:val="single" w:sz="4" w:space="0" w:color="auto"/>
            </w:tcBorders>
          </w:tcPr>
          <w:p w:rsidR="00EF1D75" w:rsidRDefault="00EF1D75" w:rsidP="00616D7D">
            <w:pPr>
              <w:spacing w:after="0" w:line="240" w:lineRule="auto"/>
              <w:jc w:val="center"/>
            </w:pPr>
            <w:r>
              <w:t>1.</w:t>
            </w:r>
          </w:p>
        </w:tc>
        <w:tc>
          <w:tcPr>
            <w:tcW w:w="3145" w:type="dxa"/>
            <w:tcBorders>
              <w:top w:val="single" w:sz="4" w:space="0" w:color="auto"/>
              <w:left w:val="single" w:sz="4" w:space="0" w:color="auto"/>
              <w:bottom w:val="single" w:sz="4" w:space="0" w:color="auto"/>
              <w:right w:val="single" w:sz="4" w:space="0" w:color="auto"/>
            </w:tcBorders>
          </w:tcPr>
          <w:p w:rsidR="00EF1D75" w:rsidRDefault="00EF1D75" w:rsidP="00E719DB">
            <w:pPr>
              <w:spacing w:after="0" w:line="240" w:lineRule="auto"/>
            </w:pPr>
            <w:r>
              <w:t>Назва Програми</w:t>
            </w:r>
          </w:p>
        </w:tc>
        <w:tc>
          <w:tcPr>
            <w:tcW w:w="6103" w:type="dxa"/>
            <w:tcBorders>
              <w:top w:val="single" w:sz="4" w:space="0" w:color="auto"/>
              <w:left w:val="single" w:sz="4" w:space="0" w:color="auto"/>
              <w:bottom w:val="single" w:sz="4" w:space="0" w:color="auto"/>
              <w:right w:val="single" w:sz="4" w:space="0" w:color="auto"/>
            </w:tcBorders>
          </w:tcPr>
          <w:p w:rsidR="00EF1D75" w:rsidRDefault="00EF1D75" w:rsidP="009F345F">
            <w:pPr>
              <w:spacing w:after="0" w:line="240" w:lineRule="auto"/>
              <w:jc w:val="both"/>
            </w:pPr>
            <w:r>
              <w:t>Програми підтримки ветеранів війни, Захисників і Захисниць України, членів їх сімей та членів сімей загиблих (померлих) ветеранів війни, Захисників і Захисниць України Червоногригорівської селищної територіальної громади на 2025-2027 роки</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EF1D75" w:rsidP="00616D7D">
            <w:pPr>
              <w:spacing w:after="0" w:line="240" w:lineRule="auto"/>
              <w:jc w:val="center"/>
            </w:pPr>
            <w:r>
              <w:t>2</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802E7B" w:rsidP="00E719DB">
            <w:pPr>
              <w:spacing w:after="0" w:line="240" w:lineRule="auto"/>
            </w:pPr>
            <w:r>
              <w:t xml:space="preserve">Ініціатор розроблення </w:t>
            </w:r>
            <w:r w:rsidR="00E719DB">
              <w:t>П</w:t>
            </w:r>
            <w:r>
              <w:t>рограми</w:t>
            </w:r>
          </w:p>
        </w:tc>
        <w:tc>
          <w:tcPr>
            <w:tcW w:w="6103" w:type="dxa"/>
            <w:tcBorders>
              <w:top w:val="single" w:sz="4" w:space="0" w:color="auto"/>
              <w:left w:val="single" w:sz="4" w:space="0" w:color="auto"/>
              <w:bottom w:val="single" w:sz="4" w:space="0" w:color="auto"/>
              <w:right w:val="single" w:sz="4" w:space="0" w:color="auto"/>
            </w:tcBorders>
            <w:hideMark/>
          </w:tcPr>
          <w:p w:rsidR="00802E7B" w:rsidRDefault="00AD6973" w:rsidP="00616D7D">
            <w:pPr>
              <w:spacing w:after="0" w:line="240" w:lineRule="auto"/>
              <w:jc w:val="both"/>
            </w:pPr>
            <w:r>
              <w:t xml:space="preserve">Виконавчий комітет Червоногригорівської селищної </w:t>
            </w:r>
            <w:r w:rsidR="005F1722">
              <w:t xml:space="preserve"> ради</w:t>
            </w:r>
            <w:r w:rsidR="00E719DB">
              <w:t xml:space="preserve"> Нікопольського району Дніпропетровської області</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3</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0240F8" w:rsidP="00E719DB">
            <w:pPr>
              <w:spacing w:after="0" w:line="240" w:lineRule="auto"/>
            </w:pPr>
            <w:r>
              <w:t>Підстава для</w:t>
            </w:r>
            <w:r w:rsidR="00802E7B">
              <w:t xml:space="preserve"> розроблення </w:t>
            </w:r>
            <w:r w:rsidR="00E719DB">
              <w:t>П</w:t>
            </w:r>
            <w:r w:rsidR="00802E7B">
              <w:t>рограми</w:t>
            </w:r>
          </w:p>
        </w:tc>
        <w:tc>
          <w:tcPr>
            <w:tcW w:w="6103" w:type="dxa"/>
            <w:tcBorders>
              <w:top w:val="single" w:sz="4" w:space="0" w:color="auto"/>
              <w:left w:val="single" w:sz="4" w:space="0" w:color="auto"/>
              <w:bottom w:val="single" w:sz="4" w:space="0" w:color="auto"/>
              <w:right w:val="single" w:sz="4" w:space="0" w:color="auto"/>
            </w:tcBorders>
            <w:hideMark/>
          </w:tcPr>
          <w:p w:rsidR="00802E7B" w:rsidRDefault="00104625" w:rsidP="00104625">
            <w:pPr>
              <w:spacing w:after="0" w:line="240" w:lineRule="auto"/>
              <w:jc w:val="both"/>
            </w:pPr>
            <w:r>
              <w:t xml:space="preserve">закони </w:t>
            </w:r>
            <w:r w:rsidR="00802E7B">
              <w:t>України «Про місцеве самоврядування в Україні»</w:t>
            </w:r>
            <w:r>
              <w:t>, «</w:t>
            </w:r>
            <w:r w:rsidRPr="00867E51">
              <w:t xml:space="preserve">Про статус ветеранів війни, гарантії </w:t>
            </w:r>
            <w:r>
              <w:t xml:space="preserve"> </w:t>
            </w:r>
            <w:r w:rsidRPr="00867E51">
              <w:t>їх соціал</w:t>
            </w:r>
            <w:r>
              <w:t>ьного захисту», «</w:t>
            </w:r>
            <w:r w:rsidRPr="00867E51">
              <w:t>Про соціальний і правовий захист військовослужбовців та членів їх сімей</w:t>
            </w:r>
            <w:r>
              <w:t>»</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4</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802E7B" w:rsidP="00E719DB">
            <w:pPr>
              <w:spacing w:after="0" w:line="240" w:lineRule="auto"/>
            </w:pPr>
            <w:r>
              <w:t xml:space="preserve">Розробник </w:t>
            </w:r>
            <w:r w:rsidR="00E719DB">
              <w:t>П</w:t>
            </w:r>
            <w:r>
              <w:t xml:space="preserve">рограми </w:t>
            </w:r>
          </w:p>
        </w:tc>
        <w:tc>
          <w:tcPr>
            <w:tcW w:w="6103" w:type="dxa"/>
            <w:tcBorders>
              <w:top w:val="single" w:sz="4" w:space="0" w:color="auto"/>
              <w:left w:val="single" w:sz="4" w:space="0" w:color="auto"/>
              <w:bottom w:val="single" w:sz="4" w:space="0" w:color="auto"/>
              <w:right w:val="single" w:sz="4" w:space="0" w:color="auto"/>
            </w:tcBorders>
            <w:hideMark/>
          </w:tcPr>
          <w:p w:rsidR="00802E7B" w:rsidRDefault="00AD6973" w:rsidP="00616D7D">
            <w:pPr>
              <w:spacing w:after="0" w:line="240" w:lineRule="auto"/>
              <w:jc w:val="both"/>
            </w:pPr>
            <w:r>
              <w:t xml:space="preserve">Відділ соціального захисту населення виконавчого комітету Червоногригорівської селищної ради </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5</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E719DB" w:rsidP="00616D7D">
            <w:pPr>
              <w:spacing w:after="0" w:line="240" w:lineRule="auto"/>
            </w:pPr>
            <w:r>
              <w:t>Відповідальний виконавець П</w:t>
            </w:r>
            <w:r w:rsidR="00802E7B">
              <w:t>рограми</w:t>
            </w:r>
          </w:p>
        </w:tc>
        <w:tc>
          <w:tcPr>
            <w:tcW w:w="6103" w:type="dxa"/>
            <w:tcBorders>
              <w:top w:val="single" w:sz="4" w:space="0" w:color="auto"/>
              <w:left w:val="single" w:sz="4" w:space="0" w:color="auto"/>
              <w:bottom w:val="single" w:sz="4" w:space="0" w:color="auto"/>
              <w:right w:val="single" w:sz="4" w:space="0" w:color="auto"/>
            </w:tcBorders>
            <w:hideMark/>
          </w:tcPr>
          <w:p w:rsidR="00802E7B" w:rsidRDefault="005F1722" w:rsidP="00616D7D">
            <w:pPr>
              <w:spacing w:after="0" w:line="240" w:lineRule="auto"/>
              <w:jc w:val="both"/>
            </w:pPr>
            <w:r>
              <w:t>Виконавчий комітет</w:t>
            </w:r>
            <w:r w:rsidR="00F7057B">
              <w:t xml:space="preserve"> Червоногригорівської селищної ради</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6</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802E7B" w:rsidP="00E719DB">
            <w:pPr>
              <w:spacing w:after="0" w:line="240" w:lineRule="auto"/>
            </w:pPr>
            <w:r>
              <w:t xml:space="preserve">Учасники </w:t>
            </w:r>
            <w:r w:rsidR="00E719DB">
              <w:t>П</w:t>
            </w:r>
            <w:r>
              <w:t>рограми</w:t>
            </w:r>
          </w:p>
        </w:tc>
        <w:tc>
          <w:tcPr>
            <w:tcW w:w="6103" w:type="dxa"/>
            <w:tcBorders>
              <w:top w:val="single" w:sz="4" w:space="0" w:color="auto"/>
              <w:left w:val="single" w:sz="4" w:space="0" w:color="auto"/>
              <w:bottom w:val="single" w:sz="4" w:space="0" w:color="auto"/>
              <w:right w:val="single" w:sz="4" w:space="0" w:color="auto"/>
            </w:tcBorders>
            <w:hideMark/>
          </w:tcPr>
          <w:p w:rsidR="00802E7B" w:rsidRDefault="005F1722" w:rsidP="00616D7D">
            <w:pPr>
              <w:spacing w:after="0" w:line="240" w:lineRule="auto"/>
              <w:jc w:val="both"/>
            </w:pPr>
            <w:r>
              <w:t>Відділи</w:t>
            </w:r>
            <w:r w:rsidR="00AD6973">
              <w:t xml:space="preserve"> виконавчого комітету селищної </w:t>
            </w:r>
            <w:r>
              <w:t xml:space="preserve">ради, </w:t>
            </w:r>
            <w:r w:rsidR="005F0B84">
              <w:t xml:space="preserve"> </w:t>
            </w:r>
            <w:r>
              <w:t>КУ «</w:t>
            </w:r>
            <w:r w:rsidR="00E07C90">
              <w:t>Центр надання соціальних послуг</w:t>
            </w:r>
            <w:r w:rsidR="00495487">
              <w:t>»</w:t>
            </w:r>
            <w:r w:rsidR="00AD6973">
              <w:t xml:space="preserve"> Червоногригорівської селищної </w:t>
            </w:r>
            <w:r w:rsidR="00E07C90">
              <w:t>ради</w:t>
            </w:r>
            <w:r w:rsidR="00AD6973">
              <w:t xml:space="preserve"> </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7</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802E7B" w:rsidP="00E719DB">
            <w:pPr>
              <w:spacing w:after="0" w:line="240" w:lineRule="auto"/>
            </w:pPr>
            <w:r>
              <w:t xml:space="preserve">Термін реалізації </w:t>
            </w:r>
            <w:r w:rsidR="00E719DB">
              <w:t>П</w:t>
            </w:r>
            <w:r>
              <w:t xml:space="preserve">рограми </w:t>
            </w:r>
          </w:p>
        </w:tc>
        <w:tc>
          <w:tcPr>
            <w:tcW w:w="6103" w:type="dxa"/>
            <w:tcBorders>
              <w:top w:val="single" w:sz="4" w:space="0" w:color="auto"/>
              <w:left w:val="single" w:sz="4" w:space="0" w:color="auto"/>
              <w:bottom w:val="single" w:sz="4" w:space="0" w:color="auto"/>
              <w:right w:val="single" w:sz="4" w:space="0" w:color="auto"/>
            </w:tcBorders>
          </w:tcPr>
          <w:p w:rsidR="00802E7B" w:rsidRDefault="00AD6973" w:rsidP="00616D7D">
            <w:pPr>
              <w:spacing w:after="0" w:line="240" w:lineRule="auto"/>
            </w:pPr>
            <w:r>
              <w:t>2025</w:t>
            </w:r>
            <w:r w:rsidR="009A45AB">
              <w:t>-2027</w:t>
            </w:r>
            <w:r w:rsidR="00E07C90">
              <w:t xml:space="preserve"> роки</w:t>
            </w:r>
          </w:p>
        </w:tc>
      </w:tr>
      <w:tr w:rsidR="00802E7B" w:rsidTr="005F1722">
        <w:tc>
          <w:tcPr>
            <w:tcW w:w="636" w:type="dxa"/>
            <w:tcBorders>
              <w:top w:val="single" w:sz="4" w:space="0" w:color="auto"/>
              <w:left w:val="single" w:sz="4" w:space="0" w:color="auto"/>
              <w:bottom w:val="single" w:sz="4" w:space="0" w:color="auto"/>
              <w:right w:val="single" w:sz="4" w:space="0" w:color="auto"/>
            </w:tcBorders>
            <w:hideMark/>
          </w:tcPr>
          <w:p w:rsidR="00802E7B" w:rsidRDefault="000240F8" w:rsidP="00616D7D">
            <w:pPr>
              <w:spacing w:after="0" w:line="240" w:lineRule="auto"/>
              <w:jc w:val="center"/>
            </w:pPr>
            <w:r>
              <w:t>8</w:t>
            </w:r>
            <w:r w:rsidR="00802E7B">
              <w:t>.</w:t>
            </w:r>
          </w:p>
        </w:tc>
        <w:tc>
          <w:tcPr>
            <w:tcW w:w="3145" w:type="dxa"/>
            <w:tcBorders>
              <w:top w:val="single" w:sz="4" w:space="0" w:color="auto"/>
              <w:left w:val="single" w:sz="4" w:space="0" w:color="auto"/>
              <w:bottom w:val="single" w:sz="4" w:space="0" w:color="auto"/>
              <w:right w:val="single" w:sz="4" w:space="0" w:color="auto"/>
            </w:tcBorders>
            <w:hideMark/>
          </w:tcPr>
          <w:p w:rsidR="00802E7B" w:rsidRDefault="00E07C90" w:rsidP="00616D7D">
            <w:pPr>
              <w:spacing w:after="0" w:line="240" w:lineRule="auto"/>
            </w:pPr>
            <w:r>
              <w:t>Перелік бюджетів, які беруть участь у виконанні Програми</w:t>
            </w:r>
          </w:p>
        </w:tc>
        <w:tc>
          <w:tcPr>
            <w:tcW w:w="6103" w:type="dxa"/>
            <w:tcBorders>
              <w:top w:val="single" w:sz="4" w:space="0" w:color="auto"/>
              <w:left w:val="single" w:sz="4" w:space="0" w:color="auto"/>
              <w:bottom w:val="single" w:sz="4" w:space="0" w:color="auto"/>
              <w:right w:val="single" w:sz="4" w:space="0" w:color="auto"/>
            </w:tcBorders>
          </w:tcPr>
          <w:p w:rsidR="00802E7B" w:rsidRDefault="00AD6973" w:rsidP="00234897">
            <w:pPr>
              <w:spacing w:after="0" w:line="240" w:lineRule="auto"/>
              <w:jc w:val="both"/>
            </w:pPr>
            <w:r>
              <w:t xml:space="preserve">Бюджет Червоногригорівської селищної </w:t>
            </w:r>
            <w:r w:rsidR="00234897">
              <w:t>територіальної громади</w:t>
            </w:r>
          </w:p>
          <w:p w:rsidR="00802E7B" w:rsidRDefault="00802E7B" w:rsidP="00616D7D">
            <w:pPr>
              <w:spacing w:after="0" w:line="240" w:lineRule="auto"/>
              <w:jc w:val="center"/>
            </w:pPr>
          </w:p>
        </w:tc>
      </w:tr>
      <w:tr w:rsidR="00E07C90" w:rsidTr="005F1722">
        <w:tc>
          <w:tcPr>
            <w:tcW w:w="636" w:type="dxa"/>
            <w:tcBorders>
              <w:top w:val="single" w:sz="4" w:space="0" w:color="auto"/>
              <w:left w:val="single" w:sz="4" w:space="0" w:color="auto"/>
              <w:bottom w:val="single" w:sz="4" w:space="0" w:color="auto"/>
              <w:right w:val="single" w:sz="4" w:space="0" w:color="auto"/>
            </w:tcBorders>
          </w:tcPr>
          <w:p w:rsidR="00E07C90" w:rsidRDefault="000240F8" w:rsidP="00616D7D">
            <w:pPr>
              <w:spacing w:after="0" w:line="240" w:lineRule="auto"/>
              <w:jc w:val="center"/>
            </w:pPr>
            <w:r>
              <w:t>9</w:t>
            </w:r>
            <w:r w:rsidR="00E07C90">
              <w:t>.</w:t>
            </w:r>
          </w:p>
        </w:tc>
        <w:tc>
          <w:tcPr>
            <w:tcW w:w="3145" w:type="dxa"/>
            <w:tcBorders>
              <w:top w:val="single" w:sz="4" w:space="0" w:color="auto"/>
              <w:left w:val="single" w:sz="4" w:space="0" w:color="auto"/>
              <w:bottom w:val="single" w:sz="4" w:space="0" w:color="auto"/>
              <w:right w:val="single" w:sz="4" w:space="0" w:color="auto"/>
            </w:tcBorders>
          </w:tcPr>
          <w:p w:rsidR="00E07C90" w:rsidRDefault="001E7F4B" w:rsidP="001E7F4B">
            <w:pPr>
              <w:spacing w:after="0" w:line="240" w:lineRule="auto"/>
            </w:pPr>
            <w:r w:rsidRPr="005666D8">
              <w:t xml:space="preserve">Загальний обсяг </w:t>
            </w:r>
            <w:r>
              <w:t>фінансових ресурсів, необхідних для реалізації Програми</w:t>
            </w:r>
            <w:r w:rsidRPr="005666D8">
              <w:t>, всього (тис.</w:t>
            </w:r>
            <w:r>
              <w:t xml:space="preserve"> </w:t>
            </w:r>
            <w:proofErr w:type="spellStart"/>
            <w:r w:rsidRPr="005666D8">
              <w:t>грн</w:t>
            </w:r>
            <w:proofErr w:type="spellEnd"/>
            <w:r w:rsidRPr="005666D8">
              <w:t>), в тому числі:</w:t>
            </w:r>
          </w:p>
        </w:tc>
        <w:tc>
          <w:tcPr>
            <w:tcW w:w="6103" w:type="dxa"/>
            <w:tcBorders>
              <w:top w:val="single" w:sz="4" w:space="0" w:color="auto"/>
              <w:left w:val="single" w:sz="4" w:space="0" w:color="auto"/>
              <w:bottom w:val="single" w:sz="4" w:space="0" w:color="auto"/>
              <w:right w:val="single" w:sz="4" w:space="0" w:color="auto"/>
            </w:tcBorders>
          </w:tcPr>
          <w:p w:rsidR="005F0B84" w:rsidRDefault="005F0B84" w:rsidP="00616D7D">
            <w:pPr>
              <w:spacing w:after="0" w:line="240" w:lineRule="auto"/>
            </w:pPr>
            <w:r>
              <w:t>В</w:t>
            </w:r>
            <w:r w:rsidR="001A09B1">
              <w:t>сього</w:t>
            </w:r>
            <w:r>
              <w:t xml:space="preserve"> </w:t>
            </w:r>
            <w:r w:rsidR="001E7F4B">
              <w:t xml:space="preserve">– </w:t>
            </w:r>
            <w:r>
              <w:t>1</w:t>
            </w:r>
            <w:r w:rsidR="00011757">
              <w:t xml:space="preserve"> </w:t>
            </w:r>
            <w:r>
              <w:t xml:space="preserve">510,0 </w:t>
            </w:r>
          </w:p>
          <w:p w:rsidR="005F0B84" w:rsidRDefault="005F0B84" w:rsidP="00616D7D">
            <w:pPr>
              <w:spacing w:after="0" w:line="240" w:lineRule="auto"/>
            </w:pPr>
            <w:r>
              <w:t xml:space="preserve">2025 </w:t>
            </w:r>
            <w:r w:rsidR="001E7F4B">
              <w:t>–</w:t>
            </w:r>
            <w:r>
              <w:t xml:space="preserve"> 770,0 </w:t>
            </w:r>
          </w:p>
          <w:p w:rsidR="005F0B84" w:rsidRDefault="005F0B84" w:rsidP="00616D7D">
            <w:pPr>
              <w:spacing w:after="0" w:line="240" w:lineRule="auto"/>
            </w:pPr>
            <w:r>
              <w:t xml:space="preserve">2026 </w:t>
            </w:r>
            <w:r w:rsidR="001E7F4B">
              <w:t>–</w:t>
            </w:r>
            <w:r>
              <w:t xml:space="preserve"> 370,0 </w:t>
            </w:r>
          </w:p>
          <w:p w:rsidR="00E07C90" w:rsidRDefault="005F0B84" w:rsidP="001E7F4B">
            <w:pPr>
              <w:spacing w:after="0" w:line="240" w:lineRule="auto"/>
            </w:pPr>
            <w:r>
              <w:t xml:space="preserve">2027 </w:t>
            </w:r>
            <w:r w:rsidR="001E7F4B">
              <w:t xml:space="preserve">– </w:t>
            </w:r>
            <w:r>
              <w:t>370,0</w:t>
            </w:r>
          </w:p>
        </w:tc>
      </w:tr>
      <w:tr w:rsidR="00E07C90" w:rsidTr="005F1722">
        <w:tc>
          <w:tcPr>
            <w:tcW w:w="636" w:type="dxa"/>
            <w:tcBorders>
              <w:top w:val="single" w:sz="4" w:space="0" w:color="auto"/>
              <w:left w:val="single" w:sz="4" w:space="0" w:color="auto"/>
              <w:bottom w:val="single" w:sz="4" w:space="0" w:color="auto"/>
              <w:right w:val="single" w:sz="4" w:space="0" w:color="auto"/>
            </w:tcBorders>
          </w:tcPr>
          <w:p w:rsidR="00E07C90" w:rsidRDefault="000240F8" w:rsidP="00616D7D">
            <w:pPr>
              <w:spacing w:after="0" w:line="240" w:lineRule="auto"/>
              <w:jc w:val="center"/>
            </w:pPr>
            <w:r>
              <w:t>9.1.</w:t>
            </w:r>
          </w:p>
        </w:tc>
        <w:tc>
          <w:tcPr>
            <w:tcW w:w="3145" w:type="dxa"/>
            <w:tcBorders>
              <w:top w:val="single" w:sz="4" w:space="0" w:color="auto"/>
              <w:left w:val="single" w:sz="4" w:space="0" w:color="auto"/>
              <w:bottom w:val="single" w:sz="4" w:space="0" w:color="auto"/>
              <w:right w:val="single" w:sz="4" w:space="0" w:color="auto"/>
            </w:tcBorders>
          </w:tcPr>
          <w:p w:rsidR="00E07C90" w:rsidRDefault="001E7F4B" w:rsidP="001E7F4B">
            <w:pPr>
              <w:spacing w:after="0" w:line="240" w:lineRule="auto"/>
            </w:pPr>
            <w:r>
              <w:t>к</w:t>
            </w:r>
            <w:r w:rsidR="005F0B84">
              <w:t xml:space="preserve">оштів </w:t>
            </w:r>
            <w:r>
              <w:t>місцевого</w:t>
            </w:r>
            <w:r w:rsidR="005F0B84">
              <w:t xml:space="preserve"> </w:t>
            </w:r>
            <w:r w:rsidR="00E07C90">
              <w:t>бюджету</w:t>
            </w:r>
          </w:p>
        </w:tc>
        <w:tc>
          <w:tcPr>
            <w:tcW w:w="6103" w:type="dxa"/>
            <w:tcBorders>
              <w:top w:val="single" w:sz="4" w:space="0" w:color="auto"/>
              <w:left w:val="single" w:sz="4" w:space="0" w:color="auto"/>
              <w:bottom w:val="single" w:sz="4" w:space="0" w:color="auto"/>
              <w:right w:val="single" w:sz="4" w:space="0" w:color="auto"/>
            </w:tcBorders>
          </w:tcPr>
          <w:p w:rsidR="001E7F4B" w:rsidRDefault="001E7F4B" w:rsidP="001E7F4B">
            <w:pPr>
              <w:spacing w:after="0" w:line="240" w:lineRule="auto"/>
            </w:pPr>
            <w:r>
              <w:t>В</w:t>
            </w:r>
            <w:r w:rsidR="001A09B1">
              <w:t>сього</w:t>
            </w:r>
            <w:r>
              <w:t xml:space="preserve"> – 1 510,0 </w:t>
            </w:r>
          </w:p>
          <w:p w:rsidR="001E7F4B" w:rsidRDefault="001E7F4B" w:rsidP="001E7F4B">
            <w:pPr>
              <w:spacing w:after="0" w:line="240" w:lineRule="auto"/>
            </w:pPr>
            <w:r>
              <w:t xml:space="preserve">2025 – 770,0 </w:t>
            </w:r>
          </w:p>
          <w:p w:rsidR="001E7F4B" w:rsidRDefault="001E7F4B" w:rsidP="001E7F4B">
            <w:pPr>
              <w:spacing w:after="0" w:line="240" w:lineRule="auto"/>
            </w:pPr>
            <w:r>
              <w:t xml:space="preserve">2026 – 370,0 </w:t>
            </w:r>
          </w:p>
          <w:p w:rsidR="005F0B84" w:rsidRDefault="001E7F4B" w:rsidP="001E7F4B">
            <w:pPr>
              <w:spacing w:after="0" w:line="240" w:lineRule="auto"/>
            </w:pPr>
            <w:r>
              <w:t>2027 – 370,0</w:t>
            </w:r>
          </w:p>
        </w:tc>
      </w:tr>
      <w:tr w:rsidR="00E07C90" w:rsidTr="005F1722">
        <w:tc>
          <w:tcPr>
            <w:tcW w:w="636" w:type="dxa"/>
            <w:tcBorders>
              <w:top w:val="single" w:sz="4" w:space="0" w:color="auto"/>
              <w:left w:val="single" w:sz="4" w:space="0" w:color="auto"/>
              <w:bottom w:val="single" w:sz="4" w:space="0" w:color="auto"/>
              <w:right w:val="single" w:sz="4" w:space="0" w:color="auto"/>
            </w:tcBorders>
          </w:tcPr>
          <w:p w:rsidR="00E07C90" w:rsidRDefault="000240F8" w:rsidP="00616D7D">
            <w:pPr>
              <w:spacing w:after="0" w:line="240" w:lineRule="auto"/>
              <w:jc w:val="center"/>
            </w:pPr>
            <w:r>
              <w:t>9.2.</w:t>
            </w:r>
          </w:p>
        </w:tc>
        <w:tc>
          <w:tcPr>
            <w:tcW w:w="3145" w:type="dxa"/>
            <w:tcBorders>
              <w:top w:val="single" w:sz="4" w:space="0" w:color="auto"/>
              <w:left w:val="single" w:sz="4" w:space="0" w:color="auto"/>
              <w:bottom w:val="single" w:sz="4" w:space="0" w:color="auto"/>
              <w:right w:val="single" w:sz="4" w:space="0" w:color="auto"/>
            </w:tcBorders>
          </w:tcPr>
          <w:p w:rsidR="00E07C90" w:rsidRDefault="001E7F4B" w:rsidP="00616D7D">
            <w:pPr>
              <w:spacing w:after="0" w:line="240" w:lineRule="auto"/>
            </w:pPr>
            <w:r>
              <w:t>к</w:t>
            </w:r>
            <w:r w:rsidR="00E07C90">
              <w:t>оштів інших джерел</w:t>
            </w:r>
          </w:p>
          <w:p w:rsidR="00B87CEE" w:rsidRDefault="00B87CEE" w:rsidP="00616D7D">
            <w:pPr>
              <w:spacing w:after="0" w:line="240" w:lineRule="auto"/>
            </w:pPr>
          </w:p>
        </w:tc>
        <w:tc>
          <w:tcPr>
            <w:tcW w:w="6103" w:type="dxa"/>
            <w:tcBorders>
              <w:top w:val="single" w:sz="4" w:space="0" w:color="auto"/>
              <w:left w:val="single" w:sz="4" w:space="0" w:color="auto"/>
              <w:bottom w:val="single" w:sz="4" w:space="0" w:color="auto"/>
              <w:right w:val="single" w:sz="4" w:space="0" w:color="auto"/>
            </w:tcBorders>
          </w:tcPr>
          <w:p w:rsidR="00E07C90" w:rsidRDefault="00BB654D" w:rsidP="00616D7D">
            <w:pPr>
              <w:spacing w:after="0" w:line="240" w:lineRule="auto"/>
            </w:pPr>
            <w:r>
              <w:t>-</w:t>
            </w:r>
          </w:p>
        </w:tc>
      </w:tr>
    </w:tbl>
    <w:p w:rsidR="000207BF" w:rsidRDefault="000207BF" w:rsidP="00616D7D">
      <w:pPr>
        <w:spacing w:after="0" w:line="240" w:lineRule="auto"/>
        <w:rPr>
          <w:lang w:eastAsia="ru-RU"/>
        </w:rPr>
      </w:pPr>
    </w:p>
    <w:p w:rsidR="00B2117E" w:rsidRDefault="00B2117E" w:rsidP="00616D7D">
      <w:pPr>
        <w:pStyle w:val="30"/>
        <w:shd w:val="clear" w:color="auto" w:fill="auto"/>
        <w:spacing w:before="0" w:after="0" w:line="240" w:lineRule="auto"/>
      </w:pPr>
    </w:p>
    <w:p w:rsidR="00093B6D" w:rsidRDefault="00093B6D" w:rsidP="00616D7D">
      <w:pPr>
        <w:pStyle w:val="30"/>
        <w:shd w:val="clear" w:color="auto" w:fill="auto"/>
        <w:spacing w:before="0" w:after="0" w:line="240" w:lineRule="auto"/>
      </w:pPr>
    </w:p>
    <w:p w:rsidR="00C9474B" w:rsidRDefault="003A6B7B" w:rsidP="00616D7D">
      <w:pPr>
        <w:pStyle w:val="30"/>
        <w:shd w:val="clear" w:color="auto" w:fill="auto"/>
        <w:spacing w:before="0" w:after="0" w:line="240" w:lineRule="auto"/>
      </w:pPr>
      <w:r>
        <w:lastRenderedPageBreak/>
        <w:t>І</w:t>
      </w:r>
      <w:r w:rsidR="00C9474B">
        <w:t>І. З</w:t>
      </w:r>
      <w:r w:rsidR="00915259">
        <w:t>агальні положення</w:t>
      </w:r>
    </w:p>
    <w:p w:rsidR="00C9474B" w:rsidRDefault="00C9474B" w:rsidP="00616D7D">
      <w:pPr>
        <w:pStyle w:val="30"/>
        <w:shd w:val="clear" w:color="auto" w:fill="auto"/>
        <w:spacing w:before="0" w:after="0" w:line="240" w:lineRule="auto"/>
      </w:pPr>
    </w:p>
    <w:p w:rsidR="00C9474B" w:rsidRDefault="00C9474B" w:rsidP="00616D7D">
      <w:pPr>
        <w:spacing w:after="0" w:line="240" w:lineRule="auto"/>
        <w:ind w:firstLine="708"/>
        <w:jc w:val="both"/>
      </w:pPr>
      <w:r>
        <w:t>Програма підтримки ветеранів війни, Захисників та Захисниць України, членів їх сімей та членів сімей</w:t>
      </w:r>
      <w:r w:rsidR="00B13A0A">
        <w:t xml:space="preserve"> загиблих (померлих) ветеранів війни, Захисн</w:t>
      </w:r>
      <w:r w:rsidR="00AD6973">
        <w:t>иків і Захисниць України на 2025</w:t>
      </w:r>
      <w:r w:rsidR="009A45AB">
        <w:t>-2027</w:t>
      </w:r>
      <w:r w:rsidR="00B13A0A">
        <w:t xml:space="preserve"> роки (далі</w:t>
      </w:r>
      <w:r w:rsidR="00BA1A9A">
        <w:t xml:space="preserve"> –</w:t>
      </w:r>
      <w:r w:rsidR="00B13A0A">
        <w:t xml:space="preserve"> Програма) покликана сприяти реалізації законів України </w:t>
      </w:r>
      <w:r w:rsidR="00BA1A9A">
        <w:t>«</w:t>
      </w:r>
      <w:r w:rsidR="00B13A0A">
        <w:t>Про статус ветеранів війни, г</w:t>
      </w:r>
      <w:r w:rsidR="00BA1A9A">
        <w:t>арантії їх соціального захисту»</w:t>
      </w:r>
      <w:r w:rsidR="00B13A0A">
        <w:t xml:space="preserve">, </w:t>
      </w:r>
      <w:r w:rsidR="00BA1A9A">
        <w:t>«</w:t>
      </w:r>
      <w:r w:rsidR="00B13A0A">
        <w:t>Про соціальний і правовий захист військовослужбовців та членів їх сімей</w:t>
      </w:r>
      <w:r w:rsidR="00BA1A9A">
        <w:t>»</w:t>
      </w:r>
      <w:r w:rsidR="00B13A0A">
        <w:t xml:space="preserve">, постанов і розпоряджень Кабінету Міністрів України </w:t>
      </w:r>
      <w:r w:rsidR="00BA1A9A" w:rsidRPr="00BA1A9A">
        <w:rPr>
          <w:rFonts w:eastAsia="Times New Roman" w:cs="Times New Roman"/>
          <w:kern w:val="0"/>
          <w:bdr w:val="none" w:sz="0" w:space="0" w:color="auto" w:frame="1"/>
          <w:lang w:eastAsia="uk-UA"/>
        </w:rPr>
        <w:t>щодо соціального захисту ветеранів війни та членів їх сімей, членів сімей загиблих</w:t>
      </w:r>
      <w:r w:rsidR="00BA1A9A">
        <w:rPr>
          <w:rFonts w:eastAsia="Times New Roman" w:cs="Times New Roman"/>
          <w:kern w:val="0"/>
          <w:bdr w:val="none" w:sz="0" w:space="0" w:color="auto" w:frame="1"/>
          <w:lang w:eastAsia="uk-UA"/>
        </w:rPr>
        <w:t xml:space="preserve"> </w:t>
      </w:r>
      <w:r w:rsidR="00BA1A9A" w:rsidRPr="00BA1A9A">
        <w:rPr>
          <w:rFonts w:eastAsia="Times New Roman" w:cs="Times New Roman"/>
          <w:kern w:val="0"/>
          <w:bdr w:val="none" w:sz="0" w:space="0" w:color="auto" w:frame="1"/>
          <w:lang w:eastAsia="uk-UA"/>
        </w:rPr>
        <w:t>(померлих) ветеранів війни, членів сімей загиблих</w:t>
      </w:r>
      <w:r w:rsidR="00BA1A9A">
        <w:rPr>
          <w:rFonts w:eastAsia="Times New Roman" w:cs="Times New Roman"/>
          <w:kern w:val="0"/>
          <w:bdr w:val="none" w:sz="0" w:space="0" w:color="auto" w:frame="1"/>
          <w:lang w:eastAsia="uk-UA"/>
        </w:rPr>
        <w:t xml:space="preserve"> </w:t>
      </w:r>
      <w:r w:rsidR="00BA1A9A" w:rsidRPr="00BA1A9A">
        <w:rPr>
          <w:rFonts w:eastAsia="Times New Roman" w:cs="Times New Roman"/>
          <w:kern w:val="0"/>
          <w:bdr w:val="none" w:sz="0" w:space="0" w:color="auto" w:frame="1"/>
          <w:lang w:eastAsia="uk-UA"/>
        </w:rPr>
        <w:t>(померлих) Захисників та Захисниць України</w:t>
      </w:r>
      <w:r w:rsidR="00431E74" w:rsidRPr="00BA1A9A">
        <w:t>, я</w:t>
      </w:r>
      <w:r w:rsidR="00431E74">
        <w:t>кі захищали незалежність</w:t>
      </w:r>
      <w:r w:rsidR="00B13A0A">
        <w:t>,</w:t>
      </w:r>
      <w:r w:rsidR="00444BD9">
        <w:t xml:space="preserve"> </w:t>
      </w:r>
      <w:r w:rsidR="00B13A0A">
        <w:t>суверенітет та територіальну цілісність України і брали безпосередню участь в антитерористичній опера</w:t>
      </w:r>
      <w:r w:rsidR="00431E74">
        <w:t>ції, забезпеченні її проведення</w:t>
      </w:r>
      <w:r w:rsidR="00B13A0A">
        <w:t>, перебуваючи безпосередньо в районах антитерористичної операції у період її проведення</w:t>
      </w:r>
      <w:r w:rsidR="00444BD9">
        <w:t>,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вшанування пам’яті загиблих.</w:t>
      </w:r>
    </w:p>
    <w:p w:rsidR="00C9474B" w:rsidRDefault="00C9474B" w:rsidP="00616D7D">
      <w:pPr>
        <w:pStyle w:val="30"/>
        <w:shd w:val="clear" w:color="auto" w:fill="auto"/>
        <w:spacing w:before="0" w:after="0" w:line="240" w:lineRule="auto"/>
      </w:pPr>
    </w:p>
    <w:p w:rsidR="00C9474B" w:rsidRDefault="00C9474B" w:rsidP="00616D7D">
      <w:pPr>
        <w:pStyle w:val="30"/>
        <w:shd w:val="clear" w:color="auto" w:fill="auto"/>
        <w:spacing w:before="0" w:after="0" w:line="240" w:lineRule="auto"/>
      </w:pPr>
      <w:r>
        <w:t>І</w:t>
      </w:r>
      <w:r w:rsidR="003A6B7B">
        <w:t>І</w:t>
      </w:r>
      <w:r>
        <w:t xml:space="preserve">І. </w:t>
      </w:r>
      <w:r w:rsidR="008054FB">
        <w:t xml:space="preserve">Проблема, на розв’язання якої спрямована Програма </w:t>
      </w:r>
    </w:p>
    <w:p w:rsidR="008054FB" w:rsidRDefault="008054FB" w:rsidP="00616D7D">
      <w:pPr>
        <w:pStyle w:val="30"/>
        <w:shd w:val="clear" w:color="auto" w:fill="auto"/>
        <w:spacing w:before="0" w:after="0" w:line="240" w:lineRule="auto"/>
      </w:pPr>
    </w:p>
    <w:p w:rsidR="008054FB" w:rsidRDefault="008054FB" w:rsidP="00616D7D">
      <w:pPr>
        <w:spacing w:after="0" w:line="240" w:lineRule="auto"/>
        <w:ind w:firstLine="708"/>
        <w:jc w:val="both"/>
      </w:pPr>
      <w:r>
        <w:t>Суспільно-політична ситуація в Україні зумовлює значне збільшення сімей, які опинилися в складних життєвих обставинах, зниження їх життєвого рівня та погіршення морально-психологічного стану.</w:t>
      </w:r>
    </w:p>
    <w:p w:rsidR="008054FB" w:rsidRDefault="008054FB" w:rsidP="00616D7D">
      <w:pPr>
        <w:spacing w:after="0" w:line="240" w:lineRule="auto"/>
        <w:ind w:firstLine="708"/>
        <w:jc w:val="both"/>
      </w:pPr>
      <w:r>
        <w:t xml:space="preserve">Тому виникає необхідність надання додаткових соціальних гарантій ветеранам війни та членам їх сімей, членам сімей загиблих (померлих) ветеранів війни, членам сімей загиблих (померлих) Захисників та Захисниць України, які захищали незалежність, суверенітет та </w:t>
      </w:r>
      <w:r w:rsidR="00B02015">
        <w:t>територіальну</w:t>
      </w:r>
      <w:r>
        <w:t xml:space="preserve"> цілісність України</w:t>
      </w:r>
      <w:r w:rsidR="00B02015">
        <w:t xml:space="preserve">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і Луганській областях, забезпеченні їх здійснення, перебуваючи безпосередньо в районах та у період здійснення заз</w:t>
      </w:r>
      <w:r w:rsidR="00B2117E">
        <w:t>начених заходів</w:t>
      </w:r>
      <w:r w:rsidR="00B02015">
        <w:t>,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зокрема, у частині поліпшення фінансово-матеріального стану зазначених категорій осіб, забезпечення їх потреб у соціальному обслуговуванні та</w:t>
      </w:r>
      <w:r w:rsidR="00D35D80">
        <w:t xml:space="preserve"> психологічній підтримці.</w:t>
      </w:r>
    </w:p>
    <w:p w:rsidR="00D35D80" w:rsidRDefault="00D35D80" w:rsidP="00616D7D">
      <w:pPr>
        <w:spacing w:after="0" w:line="240" w:lineRule="auto"/>
        <w:ind w:firstLine="708"/>
        <w:jc w:val="both"/>
      </w:pPr>
      <w:r>
        <w:t>Програма соціальної підтримки ветеранів війни, Захисників і Захисниць України, членів їх сімей та членів сімей загиблих (померлих) ветеранів війни, Захисників і Захисниц</w:t>
      </w:r>
      <w:r w:rsidR="00AD6973">
        <w:t xml:space="preserve">ь України мешканців Червоногригорівської </w:t>
      </w:r>
      <w:r>
        <w:t xml:space="preserve">громади – це </w:t>
      </w:r>
      <w:r>
        <w:lastRenderedPageBreak/>
        <w:t>комплекс заходів, що здійснюється на місцевому рівні з метою фінансової та іншої соціальної підтримки осіб, які захищали незалежність та територіальну цілісність України і брали безпосередню участь в антитерористичній операції, забезпеченні її проведення</w:t>
      </w:r>
      <w:r w:rsidR="003B218B">
        <w:t xml:space="preserve">, перебуваючи безпосередньо в районах антитерористичної </w:t>
      </w:r>
      <w:r w:rsidR="00431E74">
        <w:t>операції у період її проведення</w:t>
      </w:r>
      <w:r w:rsidR="003B218B">
        <w:t xml:space="preserve">,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w:t>
      </w:r>
      <w:r w:rsidR="00491D50">
        <w:t xml:space="preserve"> </w:t>
      </w:r>
      <w:r w:rsidR="003B218B">
        <w:t>агресією Російською Федерацією проти України, сприяння вирішенню питань матеріально-побутового забезпечення вищезазначеної категорії громадян.</w:t>
      </w:r>
    </w:p>
    <w:p w:rsidR="003B218B" w:rsidRDefault="003B218B" w:rsidP="00616D7D">
      <w:pPr>
        <w:spacing w:after="0" w:line="240" w:lineRule="auto"/>
        <w:ind w:firstLine="708"/>
        <w:jc w:val="both"/>
      </w:pPr>
      <w:r>
        <w:t>Програма, на даний час, має пріоритетне значення та потребує залучення як фінансових ресурсів місцевих бюджетів, так і інших джерел фінансування, не заборонених законодавством України</w:t>
      </w:r>
      <w:r w:rsidR="001D1FB6">
        <w:t>.</w:t>
      </w:r>
    </w:p>
    <w:p w:rsidR="00B2117E" w:rsidRDefault="001D1FB6" w:rsidP="00616D7D">
      <w:pPr>
        <w:pStyle w:val="30"/>
        <w:shd w:val="clear" w:color="auto" w:fill="auto"/>
        <w:tabs>
          <w:tab w:val="left" w:pos="2352"/>
          <w:tab w:val="center" w:pos="4819"/>
        </w:tabs>
        <w:spacing w:before="0" w:after="0" w:line="240" w:lineRule="auto"/>
        <w:jc w:val="left"/>
      </w:pPr>
      <w:r>
        <w:tab/>
      </w:r>
    </w:p>
    <w:p w:rsidR="00C9474B" w:rsidRDefault="003A6B7B" w:rsidP="00616D7D">
      <w:pPr>
        <w:pStyle w:val="30"/>
        <w:shd w:val="clear" w:color="auto" w:fill="auto"/>
        <w:tabs>
          <w:tab w:val="left" w:pos="2352"/>
          <w:tab w:val="center" w:pos="4819"/>
        </w:tabs>
        <w:spacing w:before="0" w:after="0" w:line="240" w:lineRule="auto"/>
      </w:pPr>
      <w:r>
        <w:rPr>
          <w:lang w:val="en-US"/>
        </w:rPr>
        <w:t>IV</w:t>
      </w:r>
      <w:r w:rsidRPr="00F848B1">
        <w:t>.</w:t>
      </w:r>
      <w:r w:rsidR="00C9474B">
        <w:t xml:space="preserve"> </w:t>
      </w:r>
      <w:r w:rsidR="001D1FB6">
        <w:t>Мета Програми</w:t>
      </w:r>
    </w:p>
    <w:p w:rsidR="00B2117E" w:rsidRDefault="00B2117E" w:rsidP="00616D7D">
      <w:pPr>
        <w:pStyle w:val="30"/>
        <w:shd w:val="clear" w:color="auto" w:fill="auto"/>
        <w:tabs>
          <w:tab w:val="left" w:pos="2352"/>
          <w:tab w:val="center" w:pos="4819"/>
        </w:tabs>
        <w:spacing w:before="0" w:after="0" w:line="240" w:lineRule="auto"/>
      </w:pPr>
    </w:p>
    <w:p w:rsidR="001D1FB6" w:rsidRDefault="001D1FB6" w:rsidP="00E36C2A">
      <w:pPr>
        <w:spacing w:after="0" w:line="240" w:lineRule="auto"/>
        <w:ind w:firstLine="708"/>
        <w:jc w:val="both"/>
      </w:pPr>
      <w:r>
        <w:t>Метою Програми є підвищення рівня соціального захисту ветеранів війни та членів їх сімей</w:t>
      </w:r>
      <w:r w:rsidR="00EF05F9">
        <w:t>, членів сімей загиблих (померлих)</w:t>
      </w:r>
      <w:r>
        <w:t xml:space="preserve"> </w:t>
      </w:r>
      <w:r w:rsidR="00EF05F9">
        <w:t xml:space="preserve">ветеранів війни, членів сімей загиблих (померлих) Захисників та Захисниць України під час забезпечення оборони України, захисту безпеки населення та інтересів держави у зв’язку з військовою агресією </w:t>
      </w:r>
      <w:r w:rsidR="00587732">
        <w:t>Р</w:t>
      </w:r>
      <w:r w:rsidR="00EF05F9">
        <w:t xml:space="preserve">осійської </w:t>
      </w:r>
      <w:r w:rsidR="00587732">
        <w:t>Ф</w:t>
      </w:r>
      <w:r w:rsidR="00EF05F9">
        <w:t xml:space="preserve">едерації проти України, підтримання їх належного морально-психологічного </w:t>
      </w:r>
      <w:r w:rsidR="00261726">
        <w:t>стану, поліпшення ефективності взаємодії органів виконавчої влади, органів місцевого самоврядування з регіональними громадськими організаціями та іншими юридичними особами у сфері підтримки ветеранів війни та членів їх сімей, членів сімей загиблих (померлих) ветеранів війни, членів сімей загиблих (померлих) Захисників та Захисниць України, створення у суспільстві атмосфери співчуття, підтримки та поважного ставлення до даної категорії громадян.</w:t>
      </w:r>
    </w:p>
    <w:p w:rsidR="00E36C2A" w:rsidRDefault="00E36C2A" w:rsidP="00E36C2A">
      <w:pPr>
        <w:spacing w:after="0" w:line="240" w:lineRule="auto"/>
        <w:ind w:firstLine="708"/>
        <w:jc w:val="both"/>
      </w:pPr>
    </w:p>
    <w:p w:rsidR="00E36C2A" w:rsidRDefault="00E36C2A" w:rsidP="00E36C2A">
      <w:pPr>
        <w:spacing w:after="0" w:line="240" w:lineRule="auto"/>
        <w:ind w:firstLine="567"/>
        <w:jc w:val="center"/>
        <w:rPr>
          <w:b/>
        </w:rPr>
      </w:pPr>
      <w:r>
        <w:rPr>
          <w:b/>
          <w:bCs/>
        </w:rPr>
        <w:t>V</w:t>
      </w:r>
      <w:r w:rsidRPr="00867E51">
        <w:rPr>
          <w:b/>
          <w:bCs/>
        </w:rPr>
        <w:t xml:space="preserve">. </w:t>
      </w:r>
      <w:r w:rsidRPr="00867E51">
        <w:rPr>
          <w:b/>
        </w:rPr>
        <w:t>Строки виконання Програми</w:t>
      </w:r>
    </w:p>
    <w:p w:rsidR="00E36C2A" w:rsidRPr="004A50AA" w:rsidRDefault="00E36C2A" w:rsidP="00E36C2A">
      <w:pPr>
        <w:spacing w:after="0" w:line="240" w:lineRule="auto"/>
        <w:ind w:firstLine="567"/>
        <w:jc w:val="center"/>
        <w:rPr>
          <w:b/>
        </w:rPr>
      </w:pPr>
    </w:p>
    <w:p w:rsidR="00E36C2A" w:rsidRDefault="00E36C2A" w:rsidP="00E36C2A">
      <w:pPr>
        <w:spacing w:after="0" w:line="240" w:lineRule="auto"/>
        <w:ind w:firstLine="709"/>
        <w:jc w:val="both"/>
      </w:pPr>
      <w:r w:rsidRPr="00867E51">
        <w:t xml:space="preserve">Програма </w:t>
      </w:r>
      <w:r>
        <w:t xml:space="preserve">буде реалізовуватись протягом </w:t>
      </w:r>
      <w:r w:rsidRPr="00867E51">
        <w:t>202</w:t>
      </w:r>
      <w:r>
        <w:t>5-</w:t>
      </w:r>
      <w:r w:rsidRPr="00867E51">
        <w:t>202</w:t>
      </w:r>
      <w:r>
        <w:t>7</w:t>
      </w:r>
      <w:r w:rsidRPr="00867E51">
        <w:t xml:space="preserve"> рок</w:t>
      </w:r>
      <w:r>
        <w:t>ів</w:t>
      </w:r>
      <w:r w:rsidRPr="00867E51">
        <w:t>.</w:t>
      </w:r>
    </w:p>
    <w:p w:rsidR="00E36C2A" w:rsidRPr="00085B34" w:rsidRDefault="00E36C2A" w:rsidP="00E36C2A">
      <w:pPr>
        <w:spacing w:after="0" w:line="240" w:lineRule="auto"/>
        <w:ind w:firstLine="567"/>
        <w:jc w:val="both"/>
      </w:pPr>
    </w:p>
    <w:p w:rsidR="00D2275F" w:rsidRDefault="00E36C2A" w:rsidP="00E36C2A">
      <w:pPr>
        <w:spacing w:after="0" w:line="240" w:lineRule="auto"/>
        <w:ind w:firstLine="567"/>
        <w:jc w:val="center"/>
        <w:rPr>
          <w:bCs/>
        </w:rPr>
      </w:pPr>
      <w:r w:rsidRPr="00867E51">
        <w:rPr>
          <w:b/>
          <w:bCs/>
        </w:rPr>
        <w:t xml:space="preserve">VІ. </w:t>
      </w:r>
      <w:r w:rsidR="00D2275F" w:rsidRPr="00D2275F">
        <w:rPr>
          <w:b/>
          <w:bCs/>
        </w:rPr>
        <w:t>Напрями реалізації та заходи Програми</w:t>
      </w:r>
      <w:r w:rsidR="00D2275F" w:rsidRPr="00E02A6D">
        <w:rPr>
          <w:bCs/>
        </w:rPr>
        <w:t xml:space="preserve"> </w:t>
      </w:r>
    </w:p>
    <w:p w:rsidR="00E36C2A" w:rsidRPr="00867E51" w:rsidRDefault="00E36C2A" w:rsidP="00E36C2A">
      <w:pPr>
        <w:spacing w:after="0" w:line="240" w:lineRule="auto"/>
        <w:ind w:firstLine="567"/>
        <w:jc w:val="center"/>
        <w:rPr>
          <w:b/>
        </w:rPr>
      </w:pPr>
    </w:p>
    <w:p w:rsidR="00587732" w:rsidRDefault="00E36C2A" w:rsidP="00FA6645">
      <w:pPr>
        <w:spacing w:after="0" w:line="240" w:lineRule="auto"/>
        <w:ind w:firstLine="709"/>
        <w:jc w:val="both"/>
      </w:pPr>
      <w:r w:rsidRPr="00867E51">
        <w:t>Для забезпечення якісного виконання та дієвого контролю за реалізацією Програми, враховуючи визначені пріоритети, розроблено перелік завдань і заходів, де зазначаються очікувані результати та необхідні обсяги фінансування (додаток</w:t>
      </w:r>
      <w:r>
        <w:t xml:space="preserve"> до Програми</w:t>
      </w:r>
      <w:r w:rsidRPr="00867E51">
        <w:t>).</w:t>
      </w:r>
    </w:p>
    <w:p w:rsidR="007027D7" w:rsidRDefault="007027D7" w:rsidP="00616D7D">
      <w:pPr>
        <w:pStyle w:val="20"/>
        <w:shd w:val="clear" w:color="auto" w:fill="auto"/>
        <w:spacing w:before="0" w:line="240" w:lineRule="auto"/>
        <w:ind w:firstLine="900"/>
        <w:jc w:val="both"/>
        <w:rPr>
          <w:lang w:bidi="en-US"/>
        </w:rPr>
      </w:pPr>
    </w:p>
    <w:p w:rsidR="00B2117E" w:rsidRDefault="00C9474B" w:rsidP="004A50AA">
      <w:pPr>
        <w:pStyle w:val="30"/>
        <w:shd w:val="clear" w:color="auto" w:fill="auto"/>
        <w:spacing w:before="0" w:after="0" w:line="240" w:lineRule="auto"/>
      </w:pPr>
      <w:proofErr w:type="gramStart"/>
      <w:r>
        <w:rPr>
          <w:lang w:val="en-US" w:bidi="en-US"/>
        </w:rPr>
        <w:t>V</w:t>
      </w:r>
      <w:r w:rsidRPr="00B2117E">
        <w:rPr>
          <w:lang w:bidi="en-US"/>
        </w:rPr>
        <w:t>І</w:t>
      </w:r>
      <w:r w:rsidR="00E36C2A">
        <w:rPr>
          <w:lang w:bidi="en-US"/>
        </w:rPr>
        <w:t>І</w:t>
      </w:r>
      <w:r w:rsidRPr="00B2117E">
        <w:rPr>
          <w:lang w:bidi="en-US"/>
        </w:rPr>
        <w:t>.</w:t>
      </w:r>
      <w:proofErr w:type="gramEnd"/>
      <w:r w:rsidRPr="00B2117E">
        <w:rPr>
          <w:lang w:bidi="en-US"/>
        </w:rPr>
        <w:t xml:space="preserve"> </w:t>
      </w:r>
      <w:proofErr w:type="spellStart"/>
      <w:r w:rsidR="00B1658D" w:rsidRPr="00B2117E">
        <w:rPr>
          <w:lang w:bidi="en-US"/>
        </w:rPr>
        <w:t>Ф</w:t>
      </w:r>
      <w:r w:rsidR="007E5594">
        <w:rPr>
          <w:lang w:bidi="en-US"/>
        </w:rPr>
        <w:t>інасування</w:t>
      </w:r>
      <w:proofErr w:type="spellEnd"/>
      <w:r w:rsidR="007E5594">
        <w:rPr>
          <w:lang w:bidi="en-US"/>
        </w:rPr>
        <w:t xml:space="preserve"> </w:t>
      </w:r>
      <w:r w:rsidR="00B1658D" w:rsidRPr="00B2117E">
        <w:rPr>
          <w:lang w:bidi="en-US"/>
        </w:rPr>
        <w:t>П</w:t>
      </w:r>
      <w:r w:rsidR="007E5594">
        <w:rPr>
          <w:lang w:bidi="en-US"/>
        </w:rPr>
        <w:t>рограми</w:t>
      </w:r>
    </w:p>
    <w:p w:rsidR="00B1658D" w:rsidRDefault="00B1658D" w:rsidP="00616D7D">
      <w:pPr>
        <w:pStyle w:val="20"/>
        <w:shd w:val="clear" w:color="auto" w:fill="auto"/>
        <w:spacing w:before="0" w:line="240" w:lineRule="auto"/>
        <w:ind w:firstLine="708"/>
        <w:jc w:val="both"/>
      </w:pPr>
      <w:r>
        <w:lastRenderedPageBreak/>
        <w:t>Фінансування, визначених Програмою заходів, здійснюватиметься в межах видатків, передбачених</w:t>
      </w:r>
      <w:r w:rsidR="00AD6973">
        <w:t xml:space="preserve"> у бюджеті Червоногригорівської селищної </w:t>
      </w:r>
      <w:r w:rsidR="00653D03">
        <w:t>територіальної</w:t>
      </w:r>
      <w:r>
        <w:t xml:space="preserve"> громади на відповідний рік та інших джерел фінансування, не заборонених чинним законодавством України.</w:t>
      </w:r>
    </w:p>
    <w:p w:rsidR="00802E7B" w:rsidRDefault="00B1658D" w:rsidP="00616D7D">
      <w:pPr>
        <w:pStyle w:val="20"/>
        <w:shd w:val="clear" w:color="auto" w:fill="auto"/>
        <w:spacing w:before="0" w:line="240" w:lineRule="auto"/>
        <w:ind w:firstLine="708"/>
        <w:jc w:val="both"/>
      </w:pPr>
      <w:r>
        <w:t xml:space="preserve">Щорічно, планується передбачати, виходячи із реальних фінансових можливостей, кошти для забезпечення виконання заходів Програми. </w:t>
      </w:r>
      <w:r w:rsidR="00F46A8B">
        <w:t>У</w:t>
      </w:r>
      <w:r>
        <w:t xml:space="preserve"> разі необхідності, протяг</w:t>
      </w:r>
      <w:r w:rsidR="003F0976">
        <w:t>ом бюджетног</w:t>
      </w:r>
      <w:r w:rsidR="00BB24ED">
        <w:t>о року, рішенням сесії селищ</w:t>
      </w:r>
      <w:r w:rsidR="005F0B84">
        <w:t>ної</w:t>
      </w:r>
      <w:r w:rsidR="003F0976">
        <w:t xml:space="preserve"> ради затверджуються зміни щодо загального обсягу фінансування Програми.</w:t>
      </w:r>
    </w:p>
    <w:p w:rsidR="00FA6645" w:rsidRDefault="00FA6645" w:rsidP="00FA6645">
      <w:pPr>
        <w:pStyle w:val="30"/>
        <w:shd w:val="clear" w:color="auto" w:fill="auto"/>
        <w:tabs>
          <w:tab w:val="left" w:pos="3361"/>
        </w:tabs>
        <w:spacing w:before="0" w:after="0" w:line="240" w:lineRule="auto"/>
      </w:pPr>
    </w:p>
    <w:p w:rsidR="003F0976" w:rsidRDefault="00FE7FEA" w:rsidP="00F46A8B">
      <w:pPr>
        <w:pStyle w:val="a6"/>
        <w:tabs>
          <w:tab w:val="left" w:pos="2472"/>
          <w:tab w:val="left" w:pos="3036"/>
        </w:tabs>
        <w:spacing w:after="0" w:line="240" w:lineRule="auto"/>
        <w:ind w:left="0"/>
        <w:jc w:val="center"/>
        <w:rPr>
          <w:b/>
          <w:bCs/>
        </w:rPr>
      </w:pPr>
      <w:proofErr w:type="gramStart"/>
      <w:r w:rsidRPr="00FE7FEA">
        <w:rPr>
          <w:b/>
          <w:lang w:val="en-US"/>
        </w:rPr>
        <w:t>V</w:t>
      </w:r>
      <w:r w:rsidRPr="00FE7FEA">
        <w:rPr>
          <w:b/>
        </w:rPr>
        <w:t>ІІ</w:t>
      </w:r>
      <w:r w:rsidRPr="00FE7FEA">
        <w:rPr>
          <w:b/>
          <w:lang w:val="en-US"/>
        </w:rPr>
        <w:t>I</w:t>
      </w:r>
      <w:r w:rsidR="00F46A8B" w:rsidRPr="00FE7FEA">
        <w:rPr>
          <w:b/>
          <w:bCs/>
          <w:lang w:val="ru-RU"/>
        </w:rPr>
        <w:t>.</w:t>
      </w:r>
      <w:proofErr w:type="gramEnd"/>
      <w:r w:rsidR="00F46A8B" w:rsidRPr="00F46A8B">
        <w:rPr>
          <w:b/>
          <w:bCs/>
          <w:lang w:val="ru-RU"/>
        </w:rPr>
        <w:t xml:space="preserve"> </w:t>
      </w:r>
      <w:r w:rsidR="003F0976" w:rsidRPr="00B2117E">
        <w:rPr>
          <w:b/>
          <w:bCs/>
        </w:rPr>
        <w:t>Організація та контроль за виконанням Програми</w:t>
      </w:r>
    </w:p>
    <w:p w:rsidR="00F46A8B" w:rsidRPr="00B2117E" w:rsidRDefault="00F46A8B" w:rsidP="00F46A8B">
      <w:pPr>
        <w:pStyle w:val="a6"/>
        <w:tabs>
          <w:tab w:val="left" w:pos="2472"/>
          <w:tab w:val="left" w:pos="3036"/>
        </w:tabs>
        <w:spacing w:after="0" w:line="240" w:lineRule="auto"/>
        <w:ind w:left="0"/>
        <w:rPr>
          <w:b/>
          <w:bCs/>
        </w:rPr>
      </w:pPr>
    </w:p>
    <w:p w:rsidR="003F0976" w:rsidRDefault="003F0976" w:rsidP="00E02A6D">
      <w:pPr>
        <w:spacing w:after="0" w:line="240" w:lineRule="auto"/>
        <w:ind w:firstLine="709"/>
        <w:jc w:val="both"/>
      </w:pPr>
      <w:r>
        <w:t>Організаційне забезпечення виконання Програми покладаєт</w:t>
      </w:r>
      <w:r w:rsidR="00AD6973">
        <w:t xml:space="preserve">ься на виконавчий комітет Червоногригорівської селищної </w:t>
      </w:r>
      <w:r>
        <w:t>ради</w:t>
      </w:r>
      <w:r w:rsidR="00E02A6D">
        <w:t xml:space="preserve"> Нікопольського району Дніпропетровської області</w:t>
      </w:r>
      <w:r>
        <w:t>.</w:t>
      </w:r>
    </w:p>
    <w:p w:rsidR="00E02A6D" w:rsidRDefault="003F0976" w:rsidP="00E02A6D">
      <w:pPr>
        <w:spacing w:after="0" w:line="240" w:lineRule="auto"/>
        <w:ind w:firstLine="709"/>
        <w:jc w:val="both"/>
        <w:rPr>
          <w:rFonts w:eastAsia="Edwardian Script ITC" w:cs="Times New Roman"/>
          <w:bCs/>
          <w:lang w:bidi="en-US"/>
        </w:rPr>
      </w:pPr>
      <w:r>
        <w:t xml:space="preserve">Контроль за виконанням Програми </w:t>
      </w:r>
      <w:r w:rsidR="00B2117E">
        <w:t xml:space="preserve">здійснює </w:t>
      </w:r>
      <w:r w:rsidR="00B2117E" w:rsidRPr="00F55473">
        <w:rPr>
          <w:rFonts w:eastAsia="Edwardian Script ITC" w:cs="Times New Roman"/>
          <w:bCs/>
          <w:lang w:bidi="en-US"/>
        </w:rPr>
        <w:t>комісі</w:t>
      </w:r>
      <w:r w:rsidR="00B2117E">
        <w:rPr>
          <w:rFonts w:eastAsia="Edwardian Script ITC" w:cs="Times New Roman"/>
          <w:bCs/>
          <w:lang w:bidi="en-US"/>
        </w:rPr>
        <w:t>я</w:t>
      </w:r>
      <w:r w:rsidR="00B2117E" w:rsidRPr="00F55473">
        <w:rPr>
          <w:rFonts w:eastAsia="Edwardian Script ITC" w:cs="Times New Roman"/>
          <w:bCs/>
          <w:lang w:bidi="en-US"/>
        </w:rPr>
        <w:t xml:space="preserve"> </w:t>
      </w:r>
      <w:r w:rsidR="005F77AB" w:rsidRPr="00A144D3">
        <w:t>селищної ради з питань фінансів, бюджету, планування соціально-е</w:t>
      </w:r>
      <w:r w:rsidR="005F77AB">
        <w:t>кономічного розвитку, інвестицій</w:t>
      </w:r>
      <w:r w:rsidR="00B2117E" w:rsidRPr="00F55473">
        <w:rPr>
          <w:rFonts w:eastAsia="Edwardian Script ITC" w:cs="Times New Roman"/>
          <w:bCs/>
          <w:lang w:bidi="en-US"/>
        </w:rPr>
        <w:t>.</w:t>
      </w:r>
    </w:p>
    <w:p w:rsidR="00E02A6D" w:rsidRDefault="00E02A6D" w:rsidP="00E02A6D">
      <w:pPr>
        <w:spacing w:after="0" w:line="240" w:lineRule="auto"/>
        <w:ind w:firstLine="709"/>
        <w:jc w:val="both"/>
        <w:rPr>
          <w:rFonts w:eastAsia="Edwardian Script ITC" w:cs="Times New Roman"/>
          <w:bCs/>
          <w:lang w:bidi="en-US"/>
        </w:rPr>
      </w:pPr>
    </w:p>
    <w:p w:rsidR="00FE7FEA" w:rsidRDefault="00FE7FEA" w:rsidP="00FE7FEA">
      <w:pPr>
        <w:pStyle w:val="30"/>
        <w:shd w:val="clear" w:color="auto" w:fill="auto"/>
        <w:tabs>
          <w:tab w:val="left" w:pos="3361"/>
        </w:tabs>
        <w:spacing w:before="0" w:after="0" w:line="240" w:lineRule="auto"/>
      </w:pPr>
      <w:r>
        <w:t>ІХ</w:t>
      </w:r>
      <w:r w:rsidRPr="007E5594">
        <w:t xml:space="preserve">. </w:t>
      </w:r>
      <w:r w:rsidR="00F848B1" w:rsidRPr="00F848B1">
        <w:t>Очікувані кінцеві результати виконання Програми</w:t>
      </w:r>
    </w:p>
    <w:p w:rsidR="00FE7FEA" w:rsidRDefault="00FE7FEA" w:rsidP="00FE7FEA">
      <w:pPr>
        <w:pStyle w:val="30"/>
        <w:shd w:val="clear" w:color="auto" w:fill="auto"/>
        <w:tabs>
          <w:tab w:val="left" w:pos="3361"/>
        </w:tabs>
        <w:spacing w:before="0" w:after="0" w:line="240" w:lineRule="auto"/>
        <w:jc w:val="both"/>
      </w:pPr>
    </w:p>
    <w:p w:rsidR="00FE7FEA" w:rsidRDefault="00FE7FEA" w:rsidP="00FE7FEA">
      <w:pPr>
        <w:pStyle w:val="20"/>
        <w:shd w:val="clear" w:color="auto" w:fill="auto"/>
        <w:spacing w:before="0" w:line="240" w:lineRule="auto"/>
        <w:ind w:firstLine="709"/>
        <w:jc w:val="both"/>
      </w:pPr>
      <w:r>
        <w:t xml:space="preserve">Виконання визначених Програмою заходів забезпечить організацію заходів фінансової та іншої соціальної підтримки військовослужбовців, учасників бойових дій потерпілих внаслідок російської агресії та війни в Україні, а також їх рідних, для підтримки у вирішенні ряду </w:t>
      </w:r>
      <w:proofErr w:type="spellStart"/>
      <w:r>
        <w:t>соціально-</w:t>
      </w:r>
      <w:proofErr w:type="spellEnd"/>
      <w:r>
        <w:t xml:space="preserve"> побутових питань і матеріальних потреб та в разі необхідності гідного посмертного вшанування та належного, безоплатного, для родини загиблого(померлого) у війні з російською федерацією, поховання військовослужбовця, учасника бойових дій, на території Червоногригорівської громади.</w:t>
      </w:r>
    </w:p>
    <w:p w:rsidR="00FE7FEA" w:rsidRDefault="00FE7FEA" w:rsidP="00E02A6D">
      <w:pPr>
        <w:spacing w:after="0" w:line="240" w:lineRule="auto"/>
        <w:ind w:firstLine="709"/>
        <w:jc w:val="both"/>
        <w:rPr>
          <w:rFonts w:eastAsia="Edwardian Script ITC" w:cs="Times New Roman"/>
          <w:bCs/>
          <w:lang w:bidi="en-US"/>
        </w:rPr>
      </w:pPr>
    </w:p>
    <w:p w:rsidR="00E02A6D" w:rsidRPr="00E02A6D" w:rsidRDefault="00E02A6D" w:rsidP="00E02A6D">
      <w:pPr>
        <w:spacing w:after="0" w:line="240" w:lineRule="auto"/>
        <w:jc w:val="both"/>
        <w:rPr>
          <w:bCs/>
        </w:rPr>
      </w:pPr>
      <w:r>
        <w:t xml:space="preserve">Додаток: </w:t>
      </w:r>
      <w:r w:rsidRPr="00E02A6D">
        <w:rPr>
          <w:bCs/>
        </w:rPr>
        <w:t xml:space="preserve">напрями реалізації та заходи Програми підтримки ветеранів війни, Захисників і Захисниць України, членів їх сімей та членів сімей загиблих (померлих) ветеранів війни, Захисників і Захисниць України </w:t>
      </w:r>
      <w:r w:rsidR="00D1712B">
        <w:rPr>
          <w:bCs/>
        </w:rPr>
        <w:t xml:space="preserve">Червоногригорівської селищної територіальної громади </w:t>
      </w:r>
      <w:r w:rsidRPr="00E02A6D">
        <w:rPr>
          <w:bCs/>
        </w:rPr>
        <w:t>на 2025-2027 роки</w:t>
      </w:r>
      <w:r>
        <w:rPr>
          <w:bCs/>
        </w:rPr>
        <w:t>.</w:t>
      </w:r>
    </w:p>
    <w:p w:rsidR="00CD3AAE" w:rsidRDefault="00E02A6D" w:rsidP="00616D7D">
      <w:pPr>
        <w:spacing w:after="0" w:line="240" w:lineRule="auto"/>
      </w:pPr>
      <w:r>
        <w:t xml:space="preserve"> </w:t>
      </w: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pPr>
    </w:p>
    <w:p w:rsidR="00CD3AAE" w:rsidRDefault="00CD3AAE" w:rsidP="00616D7D">
      <w:pPr>
        <w:spacing w:after="0" w:line="240" w:lineRule="auto"/>
        <w:sectPr w:rsidR="00CD3AAE" w:rsidSect="008520E4">
          <w:headerReference w:type="default" r:id="rId10"/>
          <w:pgSz w:w="11906" w:h="16838"/>
          <w:pgMar w:top="1134" w:right="567" w:bottom="1134" w:left="1701" w:header="709" w:footer="709" w:gutter="0"/>
          <w:cols w:space="708"/>
          <w:titlePg/>
          <w:docGrid w:linePitch="381"/>
        </w:sectPr>
      </w:pPr>
    </w:p>
    <w:p w:rsidR="0043769D" w:rsidRPr="00D9250C" w:rsidRDefault="0043769D" w:rsidP="00AE1B0A">
      <w:pPr>
        <w:spacing w:after="0" w:line="240" w:lineRule="auto"/>
        <w:ind w:firstLine="9639"/>
        <w:rPr>
          <w:sz w:val="24"/>
          <w:szCs w:val="24"/>
        </w:rPr>
      </w:pPr>
      <w:r w:rsidRPr="00D9250C">
        <w:rPr>
          <w:sz w:val="24"/>
          <w:szCs w:val="24"/>
        </w:rPr>
        <w:lastRenderedPageBreak/>
        <w:t xml:space="preserve">Додаток </w:t>
      </w:r>
    </w:p>
    <w:p w:rsidR="0043769D" w:rsidRDefault="00280924" w:rsidP="00AE1B0A">
      <w:pPr>
        <w:spacing w:after="0" w:line="240" w:lineRule="auto"/>
        <w:ind w:firstLine="9639"/>
        <w:rPr>
          <w:sz w:val="24"/>
          <w:szCs w:val="24"/>
        </w:rPr>
      </w:pPr>
      <w:r>
        <w:rPr>
          <w:sz w:val="24"/>
          <w:szCs w:val="24"/>
        </w:rPr>
        <w:t>д</w:t>
      </w:r>
      <w:r w:rsidR="0043769D" w:rsidRPr="00D9250C">
        <w:rPr>
          <w:sz w:val="24"/>
          <w:szCs w:val="24"/>
        </w:rPr>
        <w:t>о</w:t>
      </w:r>
      <w:r w:rsidR="0043769D">
        <w:rPr>
          <w:sz w:val="24"/>
          <w:szCs w:val="24"/>
        </w:rPr>
        <w:t xml:space="preserve"> </w:t>
      </w:r>
      <w:r w:rsidR="0043769D" w:rsidRPr="00D9250C">
        <w:rPr>
          <w:sz w:val="24"/>
          <w:szCs w:val="24"/>
        </w:rPr>
        <w:t>Програми підтримки ветеранів війни</w:t>
      </w:r>
      <w:r>
        <w:rPr>
          <w:sz w:val="24"/>
          <w:szCs w:val="24"/>
        </w:rPr>
        <w:t>,</w:t>
      </w:r>
    </w:p>
    <w:p w:rsidR="0043769D" w:rsidRDefault="0043769D" w:rsidP="00AE1B0A">
      <w:pPr>
        <w:spacing w:after="0" w:line="240" w:lineRule="auto"/>
        <w:ind w:firstLine="9639"/>
        <w:rPr>
          <w:sz w:val="24"/>
          <w:szCs w:val="24"/>
        </w:rPr>
      </w:pPr>
      <w:r>
        <w:rPr>
          <w:sz w:val="24"/>
          <w:szCs w:val="24"/>
        </w:rPr>
        <w:t>Захисників</w:t>
      </w:r>
      <w:r w:rsidR="00280924">
        <w:rPr>
          <w:sz w:val="24"/>
          <w:szCs w:val="24"/>
        </w:rPr>
        <w:t xml:space="preserve"> і </w:t>
      </w:r>
      <w:r>
        <w:rPr>
          <w:sz w:val="24"/>
          <w:szCs w:val="24"/>
        </w:rPr>
        <w:t xml:space="preserve">Захисниць України, членів </w:t>
      </w:r>
      <w:r w:rsidR="00280924">
        <w:rPr>
          <w:sz w:val="24"/>
          <w:szCs w:val="24"/>
        </w:rPr>
        <w:t xml:space="preserve">їх </w:t>
      </w:r>
      <w:r>
        <w:rPr>
          <w:sz w:val="24"/>
          <w:szCs w:val="24"/>
        </w:rPr>
        <w:t>сімей</w:t>
      </w:r>
    </w:p>
    <w:p w:rsidR="0043769D" w:rsidRDefault="00280924" w:rsidP="00AE1B0A">
      <w:pPr>
        <w:spacing w:after="0" w:line="240" w:lineRule="auto"/>
        <w:ind w:firstLine="9639"/>
        <w:rPr>
          <w:sz w:val="24"/>
          <w:szCs w:val="24"/>
        </w:rPr>
      </w:pPr>
      <w:r>
        <w:rPr>
          <w:sz w:val="24"/>
          <w:szCs w:val="24"/>
        </w:rPr>
        <w:t>та членів сімей з</w:t>
      </w:r>
      <w:r w:rsidR="0043769D">
        <w:rPr>
          <w:sz w:val="24"/>
          <w:szCs w:val="24"/>
        </w:rPr>
        <w:t>агиблих (померлих) ветеранів війни</w:t>
      </w:r>
      <w:r>
        <w:rPr>
          <w:sz w:val="24"/>
          <w:szCs w:val="24"/>
        </w:rPr>
        <w:t>,</w:t>
      </w:r>
      <w:r w:rsidR="0043769D">
        <w:rPr>
          <w:sz w:val="24"/>
          <w:szCs w:val="24"/>
        </w:rPr>
        <w:t xml:space="preserve"> </w:t>
      </w:r>
    </w:p>
    <w:p w:rsidR="00280924" w:rsidRDefault="0043769D" w:rsidP="00AE1B0A">
      <w:pPr>
        <w:spacing w:after="0" w:line="240" w:lineRule="auto"/>
        <w:ind w:firstLine="9639"/>
        <w:rPr>
          <w:sz w:val="24"/>
          <w:szCs w:val="24"/>
        </w:rPr>
      </w:pPr>
      <w:r>
        <w:rPr>
          <w:sz w:val="24"/>
          <w:szCs w:val="24"/>
        </w:rPr>
        <w:t>Захисникі</w:t>
      </w:r>
      <w:r w:rsidR="00542F95">
        <w:rPr>
          <w:sz w:val="24"/>
          <w:szCs w:val="24"/>
        </w:rPr>
        <w:t>в</w:t>
      </w:r>
      <w:r w:rsidR="00280924">
        <w:rPr>
          <w:sz w:val="24"/>
          <w:szCs w:val="24"/>
        </w:rPr>
        <w:t xml:space="preserve"> і </w:t>
      </w:r>
      <w:r w:rsidR="00542F95">
        <w:rPr>
          <w:sz w:val="24"/>
          <w:szCs w:val="24"/>
        </w:rPr>
        <w:t>Захисниць України</w:t>
      </w:r>
      <w:r w:rsidR="00280924">
        <w:rPr>
          <w:sz w:val="24"/>
          <w:szCs w:val="24"/>
        </w:rPr>
        <w:t xml:space="preserve"> </w:t>
      </w:r>
    </w:p>
    <w:p w:rsidR="00AE1B0A" w:rsidRDefault="00542F95" w:rsidP="00AE1B0A">
      <w:pPr>
        <w:spacing w:after="0" w:line="240" w:lineRule="auto"/>
        <w:ind w:firstLine="9639"/>
        <w:rPr>
          <w:sz w:val="24"/>
          <w:szCs w:val="24"/>
        </w:rPr>
      </w:pPr>
      <w:r>
        <w:rPr>
          <w:sz w:val="24"/>
          <w:szCs w:val="24"/>
        </w:rPr>
        <w:t>Червоногригорівської</w:t>
      </w:r>
      <w:r w:rsidR="00280924">
        <w:rPr>
          <w:sz w:val="24"/>
          <w:szCs w:val="24"/>
        </w:rPr>
        <w:t xml:space="preserve"> </w:t>
      </w:r>
      <w:r>
        <w:rPr>
          <w:sz w:val="24"/>
          <w:szCs w:val="24"/>
        </w:rPr>
        <w:t xml:space="preserve">селищної </w:t>
      </w:r>
      <w:r w:rsidR="0043769D">
        <w:rPr>
          <w:sz w:val="24"/>
          <w:szCs w:val="24"/>
        </w:rPr>
        <w:t xml:space="preserve">територіальної </w:t>
      </w:r>
    </w:p>
    <w:p w:rsidR="0043769D" w:rsidRDefault="00AE1B0A" w:rsidP="00AE1B0A">
      <w:pPr>
        <w:spacing w:after="0" w:line="240" w:lineRule="auto"/>
        <w:ind w:firstLine="9639"/>
        <w:rPr>
          <w:sz w:val="24"/>
          <w:szCs w:val="24"/>
        </w:rPr>
      </w:pPr>
      <w:r>
        <w:rPr>
          <w:sz w:val="24"/>
          <w:szCs w:val="24"/>
        </w:rPr>
        <w:t>г</w:t>
      </w:r>
      <w:r w:rsidR="0043769D">
        <w:rPr>
          <w:sz w:val="24"/>
          <w:szCs w:val="24"/>
        </w:rPr>
        <w:t>ромади</w:t>
      </w:r>
      <w:r>
        <w:rPr>
          <w:sz w:val="24"/>
          <w:szCs w:val="24"/>
        </w:rPr>
        <w:t xml:space="preserve"> на </w:t>
      </w:r>
      <w:r w:rsidR="00542F95">
        <w:rPr>
          <w:sz w:val="24"/>
          <w:szCs w:val="24"/>
        </w:rPr>
        <w:t>2025</w:t>
      </w:r>
      <w:r w:rsidR="009A45AB">
        <w:rPr>
          <w:sz w:val="24"/>
          <w:szCs w:val="24"/>
        </w:rPr>
        <w:t>-2027</w:t>
      </w:r>
      <w:r w:rsidR="00280924">
        <w:rPr>
          <w:sz w:val="24"/>
          <w:szCs w:val="24"/>
        </w:rPr>
        <w:t xml:space="preserve"> роки</w:t>
      </w:r>
    </w:p>
    <w:p w:rsidR="00CD3AAE" w:rsidRPr="00862A14" w:rsidRDefault="0043769D" w:rsidP="00AE1B0A">
      <w:pPr>
        <w:spacing w:before="1080" w:after="0"/>
        <w:jc w:val="center"/>
        <w:rPr>
          <w:b/>
          <w:bCs/>
        </w:rPr>
      </w:pPr>
      <w:r w:rsidRPr="00862A14">
        <w:rPr>
          <w:b/>
          <w:bCs/>
        </w:rPr>
        <w:t>Напрями</w:t>
      </w:r>
      <w:r w:rsidR="004D5991" w:rsidRPr="00862A14">
        <w:rPr>
          <w:b/>
          <w:bCs/>
        </w:rPr>
        <w:t xml:space="preserve"> реалізації та заходи Програми </w:t>
      </w:r>
      <w:r w:rsidRPr="00862A14">
        <w:rPr>
          <w:b/>
          <w:bCs/>
        </w:rPr>
        <w:t>підтримки ветеранів війн</w:t>
      </w:r>
      <w:r w:rsidR="00CD3AAE" w:rsidRPr="00862A14">
        <w:rPr>
          <w:b/>
          <w:bCs/>
        </w:rPr>
        <w:t>и, Захисників і Захисниць України, членів їх сімей та членів сімей загиблих (померлих) ветеранів війни, Захисн</w:t>
      </w:r>
      <w:r w:rsidR="00655F67" w:rsidRPr="00862A14">
        <w:rPr>
          <w:b/>
          <w:bCs/>
        </w:rPr>
        <w:t xml:space="preserve">иків і Захисниць України </w:t>
      </w:r>
      <w:r w:rsidR="00736E82">
        <w:rPr>
          <w:b/>
          <w:bCs/>
        </w:rPr>
        <w:t xml:space="preserve">Червоногригорівської селищної територіальної громади </w:t>
      </w:r>
      <w:r w:rsidR="00655F67" w:rsidRPr="00862A14">
        <w:rPr>
          <w:b/>
          <w:bCs/>
        </w:rPr>
        <w:t>на 2025</w:t>
      </w:r>
      <w:r w:rsidR="009A45AB" w:rsidRPr="00862A14">
        <w:rPr>
          <w:b/>
          <w:bCs/>
        </w:rPr>
        <w:t>-2027</w:t>
      </w:r>
      <w:r w:rsidR="00CD3AAE" w:rsidRPr="00862A14">
        <w:rPr>
          <w:b/>
          <w:bCs/>
        </w:rPr>
        <w:t xml:space="preserve"> роки</w:t>
      </w:r>
    </w:p>
    <w:p w:rsidR="00CD3AAE" w:rsidRPr="00862A14" w:rsidRDefault="00CD3AAE" w:rsidP="00192073">
      <w:pPr>
        <w:spacing w:after="0"/>
        <w:jc w:val="both"/>
        <w:rPr>
          <w:sz w:val="24"/>
          <w:szCs w:val="24"/>
        </w:rPr>
      </w:pPr>
    </w:p>
    <w:tbl>
      <w:tblPr>
        <w:tblStyle w:val="a7"/>
        <w:tblW w:w="0" w:type="auto"/>
        <w:tblLayout w:type="fixed"/>
        <w:tblLook w:val="04A0" w:firstRow="1" w:lastRow="0" w:firstColumn="1" w:lastColumn="0" w:noHBand="0" w:noVBand="1"/>
      </w:tblPr>
      <w:tblGrid>
        <w:gridCol w:w="756"/>
        <w:gridCol w:w="3457"/>
        <w:gridCol w:w="1402"/>
        <w:gridCol w:w="2444"/>
        <w:gridCol w:w="1830"/>
        <w:gridCol w:w="1089"/>
        <w:gridCol w:w="9"/>
        <w:gridCol w:w="842"/>
        <w:gridCol w:w="9"/>
        <w:gridCol w:w="819"/>
        <w:gridCol w:w="12"/>
        <w:gridCol w:w="2582"/>
        <w:gridCol w:w="12"/>
      </w:tblGrid>
      <w:tr w:rsidR="00415281" w:rsidRPr="00862A14" w:rsidTr="00540248">
        <w:tc>
          <w:tcPr>
            <w:tcW w:w="756" w:type="dxa"/>
            <w:vMerge w:val="restart"/>
          </w:tcPr>
          <w:p w:rsidR="00415281" w:rsidRPr="00862A14" w:rsidRDefault="00415281" w:rsidP="006C6CAA">
            <w:pPr>
              <w:jc w:val="center"/>
              <w:rPr>
                <w:sz w:val="24"/>
                <w:szCs w:val="24"/>
              </w:rPr>
            </w:pPr>
            <w:r w:rsidRPr="00862A14">
              <w:rPr>
                <w:sz w:val="24"/>
                <w:szCs w:val="24"/>
              </w:rPr>
              <w:t>№ з/п</w:t>
            </w:r>
          </w:p>
        </w:tc>
        <w:tc>
          <w:tcPr>
            <w:tcW w:w="3457" w:type="dxa"/>
            <w:vMerge w:val="restart"/>
          </w:tcPr>
          <w:p w:rsidR="00415281" w:rsidRPr="00862A14" w:rsidRDefault="00415281" w:rsidP="006C6CAA">
            <w:pPr>
              <w:jc w:val="center"/>
              <w:rPr>
                <w:sz w:val="24"/>
                <w:szCs w:val="24"/>
              </w:rPr>
            </w:pPr>
            <w:r w:rsidRPr="00862A14">
              <w:rPr>
                <w:sz w:val="24"/>
                <w:szCs w:val="24"/>
              </w:rPr>
              <w:t>Перелік заходів Програми</w:t>
            </w:r>
          </w:p>
        </w:tc>
        <w:tc>
          <w:tcPr>
            <w:tcW w:w="1402" w:type="dxa"/>
            <w:vMerge w:val="restart"/>
          </w:tcPr>
          <w:p w:rsidR="00415281" w:rsidRPr="00862A14" w:rsidRDefault="00415281" w:rsidP="006C6CAA">
            <w:pPr>
              <w:jc w:val="center"/>
              <w:rPr>
                <w:sz w:val="24"/>
                <w:szCs w:val="24"/>
              </w:rPr>
            </w:pPr>
            <w:r w:rsidRPr="00862A14">
              <w:rPr>
                <w:sz w:val="24"/>
                <w:szCs w:val="24"/>
              </w:rPr>
              <w:t>Термін виконання заходу</w:t>
            </w:r>
          </w:p>
        </w:tc>
        <w:tc>
          <w:tcPr>
            <w:tcW w:w="2444" w:type="dxa"/>
            <w:vMerge w:val="restart"/>
          </w:tcPr>
          <w:p w:rsidR="00415281" w:rsidRPr="00862A14" w:rsidRDefault="00415281" w:rsidP="006C6CAA">
            <w:pPr>
              <w:jc w:val="center"/>
              <w:rPr>
                <w:sz w:val="24"/>
                <w:szCs w:val="24"/>
              </w:rPr>
            </w:pPr>
            <w:r w:rsidRPr="00862A14">
              <w:rPr>
                <w:sz w:val="24"/>
                <w:szCs w:val="24"/>
              </w:rPr>
              <w:t>Виконавці</w:t>
            </w:r>
          </w:p>
        </w:tc>
        <w:tc>
          <w:tcPr>
            <w:tcW w:w="1830" w:type="dxa"/>
            <w:vMerge w:val="restart"/>
          </w:tcPr>
          <w:p w:rsidR="00415281" w:rsidRPr="00862A14" w:rsidRDefault="00415281" w:rsidP="006C6CAA">
            <w:pPr>
              <w:jc w:val="center"/>
              <w:rPr>
                <w:sz w:val="24"/>
                <w:szCs w:val="24"/>
              </w:rPr>
            </w:pPr>
            <w:r w:rsidRPr="00862A14">
              <w:rPr>
                <w:sz w:val="24"/>
                <w:szCs w:val="24"/>
              </w:rPr>
              <w:t>Джерела фінансування</w:t>
            </w:r>
          </w:p>
        </w:tc>
        <w:tc>
          <w:tcPr>
            <w:tcW w:w="2780" w:type="dxa"/>
            <w:gridSpan w:val="6"/>
            <w:tcBorders>
              <w:bottom w:val="single" w:sz="4" w:space="0" w:color="auto"/>
            </w:tcBorders>
          </w:tcPr>
          <w:p w:rsidR="00415281" w:rsidRPr="00862A14" w:rsidRDefault="00415281" w:rsidP="006C6CAA">
            <w:pPr>
              <w:jc w:val="center"/>
              <w:rPr>
                <w:sz w:val="24"/>
                <w:szCs w:val="24"/>
              </w:rPr>
            </w:pPr>
            <w:r w:rsidRPr="00862A14">
              <w:rPr>
                <w:sz w:val="24"/>
                <w:szCs w:val="24"/>
              </w:rPr>
              <w:t>Орієнтовні обсяги фінансування</w:t>
            </w:r>
          </w:p>
          <w:p w:rsidR="00415281" w:rsidRPr="00862A14" w:rsidRDefault="00415281" w:rsidP="00AE6A02">
            <w:pPr>
              <w:jc w:val="center"/>
              <w:rPr>
                <w:sz w:val="24"/>
                <w:szCs w:val="24"/>
              </w:rPr>
            </w:pPr>
            <w:r w:rsidRPr="00862A14">
              <w:rPr>
                <w:sz w:val="24"/>
                <w:szCs w:val="24"/>
              </w:rPr>
              <w:t>(вартість),</w:t>
            </w:r>
            <w:r>
              <w:rPr>
                <w:sz w:val="24"/>
                <w:szCs w:val="24"/>
              </w:rPr>
              <w:t xml:space="preserve"> </w:t>
            </w:r>
            <w:r w:rsidRPr="00862A14">
              <w:rPr>
                <w:sz w:val="24"/>
                <w:szCs w:val="24"/>
              </w:rPr>
              <w:t xml:space="preserve">тис. </w:t>
            </w:r>
            <w:proofErr w:type="spellStart"/>
            <w:r w:rsidRPr="00862A14">
              <w:rPr>
                <w:sz w:val="24"/>
                <w:szCs w:val="24"/>
              </w:rPr>
              <w:t>грн</w:t>
            </w:r>
            <w:proofErr w:type="spellEnd"/>
          </w:p>
        </w:tc>
        <w:tc>
          <w:tcPr>
            <w:tcW w:w="2594" w:type="dxa"/>
            <w:gridSpan w:val="2"/>
            <w:vMerge w:val="restart"/>
          </w:tcPr>
          <w:p w:rsidR="00415281" w:rsidRPr="00862A14" w:rsidRDefault="00415281" w:rsidP="006C6CAA">
            <w:pPr>
              <w:jc w:val="center"/>
              <w:rPr>
                <w:sz w:val="24"/>
                <w:szCs w:val="24"/>
              </w:rPr>
            </w:pPr>
            <w:r w:rsidRPr="00862A14">
              <w:rPr>
                <w:sz w:val="24"/>
                <w:szCs w:val="24"/>
              </w:rPr>
              <w:t>Очікуваний результат</w:t>
            </w:r>
          </w:p>
          <w:p w:rsidR="00415281" w:rsidRPr="00862A14" w:rsidRDefault="00415281" w:rsidP="006C6CAA">
            <w:pPr>
              <w:jc w:val="center"/>
              <w:rPr>
                <w:sz w:val="24"/>
                <w:szCs w:val="24"/>
              </w:rPr>
            </w:pPr>
          </w:p>
        </w:tc>
      </w:tr>
      <w:tr w:rsidR="00415281" w:rsidRPr="00862A14" w:rsidTr="00415281">
        <w:tc>
          <w:tcPr>
            <w:tcW w:w="756" w:type="dxa"/>
            <w:vMerge/>
          </w:tcPr>
          <w:p w:rsidR="00415281" w:rsidRPr="00862A14" w:rsidRDefault="00415281" w:rsidP="006C6CAA">
            <w:pPr>
              <w:jc w:val="center"/>
              <w:rPr>
                <w:sz w:val="24"/>
                <w:szCs w:val="24"/>
              </w:rPr>
            </w:pPr>
          </w:p>
        </w:tc>
        <w:tc>
          <w:tcPr>
            <w:tcW w:w="3457" w:type="dxa"/>
            <w:vMerge/>
          </w:tcPr>
          <w:p w:rsidR="00415281" w:rsidRPr="00862A14" w:rsidRDefault="00415281" w:rsidP="006C6CAA">
            <w:pPr>
              <w:jc w:val="center"/>
              <w:rPr>
                <w:sz w:val="24"/>
                <w:szCs w:val="24"/>
              </w:rPr>
            </w:pPr>
          </w:p>
        </w:tc>
        <w:tc>
          <w:tcPr>
            <w:tcW w:w="1402" w:type="dxa"/>
            <w:vMerge/>
          </w:tcPr>
          <w:p w:rsidR="00415281" w:rsidRPr="00862A14" w:rsidRDefault="00415281" w:rsidP="006C6CAA">
            <w:pPr>
              <w:jc w:val="center"/>
              <w:rPr>
                <w:sz w:val="24"/>
                <w:szCs w:val="24"/>
              </w:rPr>
            </w:pPr>
          </w:p>
        </w:tc>
        <w:tc>
          <w:tcPr>
            <w:tcW w:w="2444" w:type="dxa"/>
            <w:vMerge/>
          </w:tcPr>
          <w:p w:rsidR="00415281" w:rsidRPr="00862A14" w:rsidRDefault="00415281" w:rsidP="006C6CAA">
            <w:pPr>
              <w:jc w:val="center"/>
              <w:rPr>
                <w:sz w:val="24"/>
                <w:szCs w:val="24"/>
              </w:rPr>
            </w:pPr>
          </w:p>
        </w:tc>
        <w:tc>
          <w:tcPr>
            <w:tcW w:w="1830" w:type="dxa"/>
            <w:vMerge/>
          </w:tcPr>
          <w:p w:rsidR="00415281" w:rsidRPr="00862A14" w:rsidRDefault="00415281" w:rsidP="006C6CAA">
            <w:pPr>
              <w:jc w:val="center"/>
              <w:rPr>
                <w:sz w:val="24"/>
                <w:szCs w:val="24"/>
              </w:rPr>
            </w:pPr>
          </w:p>
        </w:tc>
        <w:tc>
          <w:tcPr>
            <w:tcW w:w="1089" w:type="dxa"/>
            <w:tcBorders>
              <w:bottom w:val="single" w:sz="4" w:space="0" w:color="auto"/>
            </w:tcBorders>
          </w:tcPr>
          <w:p w:rsidR="00415281" w:rsidRPr="00862A14" w:rsidRDefault="00415281" w:rsidP="006C6CAA">
            <w:pPr>
              <w:jc w:val="center"/>
              <w:rPr>
                <w:sz w:val="24"/>
                <w:szCs w:val="24"/>
              </w:rPr>
            </w:pPr>
            <w:r>
              <w:rPr>
                <w:sz w:val="24"/>
                <w:szCs w:val="24"/>
              </w:rPr>
              <w:t>2025</w:t>
            </w:r>
          </w:p>
        </w:tc>
        <w:tc>
          <w:tcPr>
            <w:tcW w:w="851" w:type="dxa"/>
            <w:gridSpan w:val="2"/>
            <w:tcBorders>
              <w:bottom w:val="single" w:sz="4" w:space="0" w:color="auto"/>
            </w:tcBorders>
          </w:tcPr>
          <w:p w:rsidR="00415281" w:rsidRPr="00862A14" w:rsidRDefault="00415281" w:rsidP="006C6CAA">
            <w:pPr>
              <w:jc w:val="center"/>
              <w:rPr>
                <w:sz w:val="24"/>
                <w:szCs w:val="24"/>
              </w:rPr>
            </w:pPr>
            <w:r>
              <w:rPr>
                <w:sz w:val="24"/>
                <w:szCs w:val="24"/>
              </w:rPr>
              <w:t>2026</w:t>
            </w:r>
          </w:p>
        </w:tc>
        <w:tc>
          <w:tcPr>
            <w:tcW w:w="840" w:type="dxa"/>
            <w:gridSpan w:val="3"/>
            <w:tcBorders>
              <w:bottom w:val="single" w:sz="4" w:space="0" w:color="auto"/>
            </w:tcBorders>
          </w:tcPr>
          <w:p w:rsidR="00415281" w:rsidRPr="00862A14" w:rsidRDefault="00415281" w:rsidP="006C6CAA">
            <w:pPr>
              <w:jc w:val="center"/>
              <w:rPr>
                <w:sz w:val="24"/>
                <w:szCs w:val="24"/>
              </w:rPr>
            </w:pPr>
            <w:r>
              <w:rPr>
                <w:sz w:val="24"/>
                <w:szCs w:val="24"/>
              </w:rPr>
              <w:t>2027</w:t>
            </w:r>
          </w:p>
        </w:tc>
        <w:tc>
          <w:tcPr>
            <w:tcW w:w="2594" w:type="dxa"/>
            <w:gridSpan w:val="2"/>
            <w:vMerge/>
          </w:tcPr>
          <w:p w:rsidR="00415281" w:rsidRPr="00862A14" w:rsidRDefault="00415281" w:rsidP="006C6CAA">
            <w:pPr>
              <w:jc w:val="center"/>
              <w:rPr>
                <w:sz w:val="24"/>
                <w:szCs w:val="24"/>
              </w:rPr>
            </w:pPr>
          </w:p>
        </w:tc>
      </w:tr>
      <w:tr w:rsidR="009A45AB" w:rsidRPr="00862A14" w:rsidTr="00540248">
        <w:tc>
          <w:tcPr>
            <w:tcW w:w="756" w:type="dxa"/>
          </w:tcPr>
          <w:p w:rsidR="009A45AB" w:rsidRPr="00862A14" w:rsidRDefault="009A45AB" w:rsidP="00AE6A02">
            <w:pPr>
              <w:jc w:val="center"/>
              <w:rPr>
                <w:sz w:val="24"/>
                <w:szCs w:val="24"/>
              </w:rPr>
            </w:pPr>
            <w:r w:rsidRPr="00862A14">
              <w:rPr>
                <w:sz w:val="24"/>
                <w:szCs w:val="24"/>
              </w:rPr>
              <w:t>1</w:t>
            </w:r>
            <w:r w:rsidR="00AE6A02">
              <w:rPr>
                <w:sz w:val="24"/>
                <w:szCs w:val="24"/>
              </w:rPr>
              <w:t>.</w:t>
            </w:r>
          </w:p>
        </w:tc>
        <w:tc>
          <w:tcPr>
            <w:tcW w:w="3457" w:type="dxa"/>
          </w:tcPr>
          <w:p w:rsidR="009A45AB" w:rsidRPr="00862A14" w:rsidRDefault="009A45AB" w:rsidP="003F0976">
            <w:pPr>
              <w:rPr>
                <w:sz w:val="24"/>
                <w:szCs w:val="24"/>
              </w:rPr>
            </w:pPr>
            <w:r w:rsidRPr="00862A14">
              <w:rPr>
                <w:sz w:val="24"/>
                <w:szCs w:val="24"/>
              </w:rPr>
              <w:t>Ведення обліку ветеранів війни, УБД, осіб з інвалідністю внаслідок війни, членів сімей загиблих (померлих) Захисників і Захисниць України</w:t>
            </w:r>
          </w:p>
        </w:tc>
        <w:tc>
          <w:tcPr>
            <w:tcW w:w="1402" w:type="dxa"/>
          </w:tcPr>
          <w:p w:rsidR="009A45AB" w:rsidRPr="00862A14" w:rsidRDefault="009A45AB" w:rsidP="00B1208F">
            <w:pPr>
              <w:jc w:val="center"/>
              <w:rPr>
                <w:sz w:val="24"/>
                <w:szCs w:val="24"/>
              </w:rPr>
            </w:pPr>
            <w:r w:rsidRPr="00862A14">
              <w:rPr>
                <w:sz w:val="24"/>
                <w:szCs w:val="24"/>
              </w:rPr>
              <w:t>2025-2027</w:t>
            </w:r>
          </w:p>
        </w:tc>
        <w:tc>
          <w:tcPr>
            <w:tcW w:w="2444" w:type="dxa"/>
          </w:tcPr>
          <w:p w:rsidR="009A45AB" w:rsidRPr="00862A14" w:rsidRDefault="009A45AB" w:rsidP="00592B5F">
            <w:pPr>
              <w:rPr>
                <w:sz w:val="24"/>
                <w:szCs w:val="24"/>
              </w:rPr>
            </w:pPr>
            <w:r w:rsidRPr="00862A14">
              <w:rPr>
                <w:sz w:val="24"/>
                <w:szCs w:val="24"/>
              </w:rPr>
              <w:t xml:space="preserve">Відділ </w:t>
            </w:r>
            <w:r w:rsidR="00592B5F">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p>
          <w:p w:rsidR="009A45AB" w:rsidRPr="00862A14" w:rsidRDefault="009A45AB" w:rsidP="00592B5F">
            <w:pPr>
              <w:rPr>
                <w:sz w:val="24"/>
                <w:szCs w:val="24"/>
              </w:rPr>
            </w:pPr>
          </w:p>
        </w:tc>
        <w:tc>
          <w:tcPr>
            <w:tcW w:w="1830" w:type="dxa"/>
          </w:tcPr>
          <w:p w:rsidR="009A45AB" w:rsidRPr="00862A14" w:rsidRDefault="009A45AB" w:rsidP="00592B5F">
            <w:pPr>
              <w:jc w:val="center"/>
              <w:rPr>
                <w:sz w:val="24"/>
                <w:szCs w:val="24"/>
              </w:rPr>
            </w:pPr>
            <w:r w:rsidRPr="00862A14">
              <w:rPr>
                <w:sz w:val="24"/>
                <w:szCs w:val="24"/>
              </w:rPr>
              <w:t>Не потребує фінансування</w:t>
            </w:r>
          </w:p>
        </w:tc>
        <w:tc>
          <w:tcPr>
            <w:tcW w:w="1098" w:type="dxa"/>
            <w:gridSpan w:val="2"/>
            <w:tcBorders>
              <w:bottom w:val="single" w:sz="4" w:space="0" w:color="auto"/>
            </w:tcBorders>
          </w:tcPr>
          <w:p w:rsidR="009A45AB" w:rsidRPr="00862A14" w:rsidRDefault="00862A14" w:rsidP="003B4F64">
            <w:pPr>
              <w:jc w:val="center"/>
              <w:rPr>
                <w:sz w:val="24"/>
                <w:szCs w:val="24"/>
              </w:rPr>
            </w:pPr>
            <w:r>
              <w:rPr>
                <w:sz w:val="24"/>
                <w:szCs w:val="24"/>
              </w:rPr>
              <w:t>-</w:t>
            </w:r>
          </w:p>
        </w:tc>
        <w:tc>
          <w:tcPr>
            <w:tcW w:w="851" w:type="dxa"/>
            <w:gridSpan w:val="2"/>
            <w:tcBorders>
              <w:bottom w:val="single" w:sz="4" w:space="0" w:color="auto"/>
            </w:tcBorders>
          </w:tcPr>
          <w:p w:rsidR="009A45AB" w:rsidRPr="00862A14" w:rsidRDefault="00862A14" w:rsidP="003B4F64">
            <w:pPr>
              <w:jc w:val="center"/>
              <w:rPr>
                <w:sz w:val="24"/>
                <w:szCs w:val="24"/>
              </w:rPr>
            </w:pPr>
            <w:r>
              <w:rPr>
                <w:sz w:val="24"/>
                <w:szCs w:val="24"/>
              </w:rPr>
              <w:t>-</w:t>
            </w:r>
          </w:p>
        </w:tc>
        <w:tc>
          <w:tcPr>
            <w:tcW w:w="831" w:type="dxa"/>
            <w:gridSpan w:val="2"/>
            <w:tcBorders>
              <w:bottom w:val="single" w:sz="4" w:space="0" w:color="auto"/>
            </w:tcBorders>
          </w:tcPr>
          <w:p w:rsidR="009A45AB" w:rsidRPr="00862A14" w:rsidRDefault="00862A14" w:rsidP="003B4F64">
            <w:pPr>
              <w:jc w:val="center"/>
              <w:rPr>
                <w:sz w:val="24"/>
                <w:szCs w:val="24"/>
              </w:rPr>
            </w:pPr>
            <w:r>
              <w:rPr>
                <w:sz w:val="24"/>
                <w:szCs w:val="24"/>
              </w:rPr>
              <w:t>-</w:t>
            </w:r>
          </w:p>
        </w:tc>
        <w:tc>
          <w:tcPr>
            <w:tcW w:w="2594" w:type="dxa"/>
            <w:gridSpan w:val="2"/>
          </w:tcPr>
          <w:p w:rsidR="009A45AB" w:rsidRPr="00862A14" w:rsidRDefault="00F7057B" w:rsidP="003F0976">
            <w:pPr>
              <w:rPr>
                <w:sz w:val="24"/>
                <w:szCs w:val="24"/>
              </w:rPr>
            </w:pPr>
            <w:r>
              <w:rPr>
                <w:sz w:val="24"/>
                <w:szCs w:val="24"/>
              </w:rPr>
              <w:t xml:space="preserve">Формування статистичної інформації даної категорії громадян для ефективного планування заходів з підтримки ветеранів та членів сімей </w:t>
            </w:r>
          </w:p>
        </w:tc>
      </w:tr>
      <w:tr w:rsidR="00EC4DF0" w:rsidRPr="00862A14" w:rsidTr="00540248">
        <w:tc>
          <w:tcPr>
            <w:tcW w:w="756" w:type="dxa"/>
          </w:tcPr>
          <w:p w:rsidR="00EC4DF0" w:rsidRPr="00862A14" w:rsidRDefault="00EC4DF0" w:rsidP="00AE6A02">
            <w:pPr>
              <w:jc w:val="center"/>
              <w:rPr>
                <w:sz w:val="24"/>
                <w:szCs w:val="24"/>
              </w:rPr>
            </w:pPr>
            <w:r w:rsidRPr="00862A14">
              <w:rPr>
                <w:sz w:val="24"/>
                <w:szCs w:val="24"/>
              </w:rPr>
              <w:t>2</w:t>
            </w:r>
            <w:r>
              <w:rPr>
                <w:sz w:val="24"/>
                <w:szCs w:val="24"/>
              </w:rPr>
              <w:t>.</w:t>
            </w:r>
          </w:p>
        </w:tc>
        <w:tc>
          <w:tcPr>
            <w:tcW w:w="3457" w:type="dxa"/>
          </w:tcPr>
          <w:p w:rsidR="00EC4DF0" w:rsidRPr="00862A14" w:rsidRDefault="00EC4DF0" w:rsidP="00624E81">
            <w:pPr>
              <w:rPr>
                <w:sz w:val="24"/>
                <w:szCs w:val="24"/>
              </w:rPr>
            </w:pPr>
            <w:r w:rsidRPr="00862A14">
              <w:rPr>
                <w:sz w:val="24"/>
                <w:szCs w:val="24"/>
              </w:rPr>
              <w:t>Виявлення та облік ветеранів війни Захисників</w:t>
            </w:r>
            <w:r w:rsidR="00624E81">
              <w:rPr>
                <w:sz w:val="24"/>
                <w:szCs w:val="24"/>
              </w:rPr>
              <w:t xml:space="preserve"> і </w:t>
            </w:r>
            <w:r w:rsidRPr="00862A14">
              <w:rPr>
                <w:sz w:val="24"/>
                <w:szCs w:val="24"/>
              </w:rPr>
              <w:t>Захисниць України, членів сімей загиблих (померлих) ветеранів війни та Захисників</w:t>
            </w:r>
            <w:r w:rsidR="00624E81">
              <w:rPr>
                <w:sz w:val="24"/>
                <w:szCs w:val="24"/>
              </w:rPr>
              <w:t xml:space="preserve"> і </w:t>
            </w:r>
            <w:r w:rsidRPr="00862A14">
              <w:rPr>
                <w:sz w:val="24"/>
                <w:szCs w:val="24"/>
              </w:rPr>
              <w:t xml:space="preserve">Захисниць України, які захищали </w:t>
            </w:r>
            <w:r w:rsidRPr="00862A14">
              <w:rPr>
                <w:sz w:val="24"/>
                <w:szCs w:val="24"/>
              </w:rPr>
              <w:lastRenderedPageBreak/>
              <w:t xml:space="preserve">незалежність, суверенітет та територіальну цілісність України, які потребують поліпшення житлових умов </w:t>
            </w:r>
          </w:p>
        </w:tc>
        <w:tc>
          <w:tcPr>
            <w:tcW w:w="1402" w:type="dxa"/>
          </w:tcPr>
          <w:p w:rsidR="00EC4DF0" w:rsidRPr="00862A14" w:rsidRDefault="00EC4DF0" w:rsidP="00B1208F">
            <w:pPr>
              <w:jc w:val="center"/>
              <w:rPr>
                <w:sz w:val="24"/>
                <w:szCs w:val="24"/>
              </w:rPr>
            </w:pPr>
            <w:r w:rsidRPr="00862A14">
              <w:rPr>
                <w:sz w:val="24"/>
                <w:szCs w:val="24"/>
              </w:rPr>
              <w:lastRenderedPageBreak/>
              <w:t>2025-2027</w:t>
            </w:r>
          </w:p>
        </w:tc>
        <w:tc>
          <w:tcPr>
            <w:tcW w:w="2444" w:type="dxa"/>
          </w:tcPr>
          <w:p w:rsidR="00EC4DF0" w:rsidRPr="00862A14" w:rsidRDefault="00EC4DF0" w:rsidP="00F85187">
            <w:pPr>
              <w:rPr>
                <w:sz w:val="24"/>
                <w:szCs w:val="24"/>
              </w:rPr>
            </w:pPr>
            <w:r w:rsidRPr="00862A14">
              <w:rPr>
                <w:sz w:val="24"/>
                <w:szCs w:val="24"/>
              </w:rPr>
              <w:t xml:space="preserve">Відділ </w:t>
            </w:r>
            <w:r>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p>
          <w:p w:rsidR="00EC4DF0" w:rsidRPr="00862A14" w:rsidRDefault="00EC4DF0" w:rsidP="00F85187">
            <w:pPr>
              <w:rPr>
                <w:sz w:val="24"/>
                <w:szCs w:val="24"/>
              </w:rPr>
            </w:pPr>
          </w:p>
        </w:tc>
        <w:tc>
          <w:tcPr>
            <w:tcW w:w="1830" w:type="dxa"/>
          </w:tcPr>
          <w:p w:rsidR="00EC4DF0" w:rsidRDefault="00EC4DF0" w:rsidP="00592B5F">
            <w:pPr>
              <w:jc w:val="center"/>
              <w:rPr>
                <w:sz w:val="24"/>
                <w:szCs w:val="24"/>
              </w:rPr>
            </w:pPr>
            <w:r w:rsidRPr="00862A14">
              <w:rPr>
                <w:sz w:val="24"/>
                <w:szCs w:val="24"/>
              </w:rPr>
              <w:lastRenderedPageBreak/>
              <w:t>Не потребує</w:t>
            </w:r>
          </w:p>
          <w:p w:rsidR="00EC4DF0" w:rsidRPr="00862A14" w:rsidRDefault="00EC4DF0" w:rsidP="00592B5F">
            <w:pPr>
              <w:jc w:val="center"/>
              <w:rPr>
                <w:sz w:val="24"/>
                <w:szCs w:val="24"/>
              </w:rPr>
            </w:pPr>
            <w:r w:rsidRPr="00862A14">
              <w:rPr>
                <w:sz w:val="24"/>
                <w:szCs w:val="24"/>
              </w:rPr>
              <w:t>фінансування</w:t>
            </w:r>
          </w:p>
        </w:tc>
        <w:tc>
          <w:tcPr>
            <w:tcW w:w="1098" w:type="dxa"/>
            <w:gridSpan w:val="2"/>
          </w:tcPr>
          <w:p w:rsidR="00EC4DF0" w:rsidRPr="00862A14" w:rsidRDefault="00EC4DF0" w:rsidP="003B4F64">
            <w:pPr>
              <w:jc w:val="center"/>
              <w:rPr>
                <w:sz w:val="24"/>
                <w:szCs w:val="24"/>
              </w:rPr>
            </w:pPr>
            <w:r>
              <w:rPr>
                <w:sz w:val="24"/>
                <w:szCs w:val="24"/>
              </w:rPr>
              <w:t>-</w:t>
            </w:r>
          </w:p>
        </w:tc>
        <w:tc>
          <w:tcPr>
            <w:tcW w:w="851" w:type="dxa"/>
            <w:gridSpan w:val="2"/>
          </w:tcPr>
          <w:p w:rsidR="00EC4DF0" w:rsidRPr="00862A14" w:rsidRDefault="00EC4DF0" w:rsidP="003B4F64">
            <w:pPr>
              <w:ind w:left="84"/>
              <w:jc w:val="center"/>
              <w:rPr>
                <w:sz w:val="24"/>
                <w:szCs w:val="24"/>
              </w:rPr>
            </w:pPr>
            <w:r>
              <w:rPr>
                <w:sz w:val="24"/>
                <w:szCs w:val="24"/>
              </w:rPr>
              <w:t>-</w:t>
            </w:r>
          </w:p>
        </w:tc>
        <w:tc>
          <w:tcPr>
            <w:tcW w:w="831" w:type="dxa"/>
            <w:gridSpan w:val="2"/>
          </w:tcPr>
          <w:p w:rsidR="00EC4DF0" w:rsidRPr="00862A14" w:rsidRDefault="00EC4DF0" w:rsidP="003B4F64">
            <w:pPr>
              <w:ind w:left="48"/>
              <w:jc w:val="center"/>
              <w:rPr>
                <w:sz w:val="24"/>
                <w:szCs w:val="24"/>
              </w:rPr>
            </w:pPr>
            <w:r>
              <w:rPr>
                <w:sz w:val="24"/>
                <w:szCs w:val="24"/>
              </w:rPr>
              <w:t>-</w:t>
            </w:r>
          </w:p>
        </w:tc>
        <w:tc>
          <w:tcPr>
            <w:tcW w:w="2594" w:type="dxa"/>
            <w:gridSpan w:val="2"/>
          </w:tcPr>
          <w:p w:rsidR="00EC4DF0" w:rsidRPr="005C6736" w:rsidRDefault="00EC4DF0" w:rsidP="00AB5820">
            <w:pPr>
              <w:rPr>
                <w:sz w:val="24"/>
                <w:szCs w:val="24"/>
              </w:rPr>
            </w:pPr>
            <w:r w:rsidRPr="005C6736">
              <w:rPr>
                <w:sz w:val="24"/>
                <w:szCs w:val="24"/>
              </w:rPr>
              <w:t xml:space="preserve">Обстеження житлових умов ветеранів війни, Захисників і Захисниць України, членів сімей загиблих (померлих) ветеранів </w:t>
            </w:r>
            <w:r w:rsidRPr="005C6736">
              <w:rPr>
                <w:sz w:val="24"/>
                <w:szCs w:val="24"/>
              </w:rPr>
              <w:lastRenderedPageBreak/>
              <w:t>війни, Захисників і Захисниць України</w:t>
            </w:r>
          </w:p>
        </w:tc>
      </w:tr>
      <w:tr w:rsidR="00EC4DF0" w:rsidRPr="00862A14" w:rsidTr="00540248">
        <w:tc>
          <w:tcPr>
            <w:tcW w:w="756" w:type="dxa"/>
          </w:tcPr>
          <w:p w:rsidR="00EC4DF0" w:rsidRPr="00862A14" w:rsidRDefault="00EC4DF0" w:rsidP="00AE6A02">
            <w:pPr>
              <w:jc w:val="center"/>
              <w:rPr>
                <w:sz w:val="24"/>
                <w:szCs w:val="24"/>
              </w:rPr>
            </w:pPr>
            <w:r w:rsidRPr="00862A14">
              <w:rPr>
                <w:sz w:val="24"/>
                <w:szCs w:val="24"/>
              </w:rPr>
              <w:lastRenderedPageBreak/>
              <w:t>3</w:t>
            </w:r>
            <w:r>
              <w:rPr>
                <w:sz w:val="24"/>
                <w:szCs w:val="24"/>
              </w:rPr>
              <w:t>.</w:t>
            </w:r>
          </w:p>
        </w:tc>
        <w:tc>
          <w:tcPr>
            <w:tcW w:w="3457" w:type="dxa"/>
          </w:tcPr>
          <w:p w:rsidR="00EC4DF0" w:rsidRPr="00862A14" w:rsidRDefault="00EC4DF0" w:rsidP="003F0976">
            <w:pPr>
              <w:rPr>
                <w:sz w:val="24"/>
                <w:szCs w:val="24"/>
              </w:rPr>
            </w:pPr>
            <w:r w:rsidRPr="00862A14">
              <w:rPr>
                <w:sz w:val="24"/>
                <w:szCs w:val="24"/>
              </w:rPr>
              <w:t>Проведення роз’яснювальної роботи щодо державних та місцевих гарантій для військовослужбовців, ветеранів війни, членів їх сімей, членів сімей загиблих (померлих), зниклих безвісти та полонених ветеранів війни, Захисників та Захисниць України</w:t>
            </w:r>
          </w:p>
        </w:tc>
        <w:tc>
          <w:tcPr>
            <w:tcW w:w="1402" w:type="dxa"/>
          </w:tcPr>
          <w:p w:rsidR="00EC4DF0" w:rsidRPr="00862A14" w:rsidRDefault="00EC4DF0" w:rsidP="00B1208F">
            <w:pPr>
              <w:jc w:val="center"/>
              <w:rPr>
                <w:sz w:val="24"/>
                <w:szCs w:val="24"/>
              </w:rPr>
            </w:pPr>
            <w:r w:rsidRPr="00862A14">
              <w:rPr>
                <w:sz w:val="24"/>
                <w:szCs w:val="24"/>
              </w:rPr>
              <w:t>2025-2027</w:t>
            </w:r>
          </w:p>
        </w:tc>
        <w:tc>
          <w:tcPr>
            <w:tcW w:w="2444" w:type="dxa"/>
          </w:tcPr>
          <w:p w:rsidR="00EC4DF0" w:rsidRPr="00862A14" w:rsidRDefault="00EC4DF0" w:rsidP="00F85187">
            <w:pPr>
              <w:rPr>
                <w:sz w:val="24"/>
                <w:szCs w:val="24"/>
              </w:rPr>
            </w:pPr>
            <w:r w:rsidRPr="00862A14">
              <w:rPr>
                <w:sz w:val="24"/>
                <w:szCs w:val="24"/>
              </w:rPr>
              <w:t xml:space="preserve">Відділ </w:t>
            </w:r>
            <w:r>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p>
          <w:p w:rsidR="00EC4DF0" w:rsidRPr="00862A14" w:rsidRDefault="00EC4DF0" w:rsidP="00F85187">
            <w:pPr>
              <w:rPr>
                <w:sz w:val="24"/>
                <w:szCs w:val="24"/>
              </w:rPr>
            </w:pPr>
          </w:p>
        </w:tc>
        <w:tc>
          <w:tcPr>
            <w:tcW w:w="1830" w:type="dxa"/>
          </w:tcPr>
          <w:p w:rsidR="00EC4DF0" w:rsidRPr="00862A14" w:rsidRDefault="00EC4DF0" w:rsidP="00592B5F">
            <w:pPr>
              <w:jc w:val="center"/>
              <w:rPr>
                <w:sz w:val="24"/>
                <w:szCs w:val="24"/>
              </w:rPr>
            </w:pPr>
            <w:r w:rsidRPr="00862A14">
              <w:rPr>
                <w:sz w:val="24"/>
                <w:szCs w:val="24"/>
              </w:rPr>
              <w:t>Не потребує фінансування</w:t>
            </w:r>
          </w:p>
        </w:tc>
        <w:tc>
          <w:tcPr>
            <w:tcW w:w="1098" w:type="dxa"/>
            <w:gridSpan w:val="2"/>
          </w:tcPr>
          <w:p w:rsidR="00EC4DF0" w:rsidRPr="00862A14" w:rsidRDefault="00EC4DF0" w:rsidP="003B4F64">
            <w:pPr>
              <w:jc w:val="center"/>
              <w:rPr>
                <w:sz w:val="24"/>
                <w:szCs w:val="24"/>
              </w:rPr>
            </w:pPr>
            <w:r>
              <w:rPr>
                <w:sz w:val="24"/>
                <w:szCs w:val="24"/>
              </w:rPr>
              <w:t>-</w:t>
            </w:r>
          </w:p>
        </w:tc>
        <w:tc>
          <w:tcPr>
            <w:tcW w:w="851" w:type="dxa"/>
            <w:gridSpan w:val="2"/>
          </w:tcPr>
          <w:p w:rsidR="00EC4DF0" w:rsidRPr="00862A14" w:rsidRDefault="00EC4DF0" w:rsidP="003B4F64">
            <w:pPr>
              <w:jc w:val="center"/>
              <w:rPr>
                <w:sz w:val="24"/>
                <w:szCs w:val="24"/>
              </w:rPr>
            </w:pPr>
            <w:r>
              <w:rPr>
                <w:sz w:val="24"/>
                <w:szCs w:val="24"/>
              </w:rPr>
              <w:t>-</w:t>
            </w:r>
          </w:p>
        </w:tc>
        <w:tc>
          <w:tcPr>
            <w:tcW w:w="831" w:type="dxa"/>
            <w:gridSpan w:val="2"/>
          </w:tcPr>
          <w:p w:rsidR="00EC4DF0" w:rsidRPr="00862A14" w:rsidRDefault="00EC4DF0" w:rsidP="003B4F64">
            <w:pPr>
              <w:jc w:val="center"/>
              <w:rPr>
                <w:sz w:val="24"/>
                <w:szCs w:val="24"/>
              </w:rPr>
            </w:pPr>
            <w:r>
              <w:rPr>
                <w:sz w:val="24"/>
                <w:szCs w:val="24"/>
              </w:rPr>
              <w:t>-</w:t>
            </w:r>
          </w:p>
        </w:tc>
        <w:tc>
          <w:tcPr>
            <w:tcW w:w="2594" w:type="dxa"/>
            <w:gridSpan w:val="2"/>
          </w:tcPr>
          <w:p w:rsidR="00EC4DF0" w:rsidRPr="00862A14" w:rsidRDefault="00EC4DF0" w:rsidP="00120E92">
            <w:pPr>
              <w:rPr>
                <w:sz w:val="24"/>
                <w:szCs w:val="24"/>
              </w:rPr>
            </w:pPr>
            <w:r w:rsidRPr="00862A14">
              <w:rPr>
                <w:sz w:val="24"/>
                <w:szCs w:val="24"/>
              </w:rPr>
              <w:t xml:space="preserve">Підвищення обізнаності пільгових верств населення, в тому числі військовослужбовців, ветеранів війни, членів їх сімей, членів сімей загиблих (померлих), зниклих безвісти, полонених ветеранів війни, Захисників </w:t>
            </w:r>
            <w:r w:rsidR="00120E92">
              <w:rPr>
                <w:sz w:val="24"/>
                <w:szCs w:val="24"/>
              </w:rPr>
              <w:t>і</w:t>
            </w:r>
            <w:r w:rsidRPr="00862A14">
              <w:rPr>
                <w:sz w:val="24"/>
                <w:szCs w:val="24"/>
              </w:rPr>
              <w:t xml:space="preserve"> Захисниць України щодо визначених державних та місцевих соціальних гарантій  </w:t>
            </w:r>
          </w:p>
        </w:tc>
      </w:tr>
      <w:tr w:rsidR="00EC4DF0" w:rsidRPr="00862A14" w:rsidTr="00797BA7">
        <w:trPr>
          <w:trHeight w:val="1652"/>
        </w:trPr>
        <w:tc>
          <w:tcPr>
            <w:tcW w:w="756" w:type="dxa"/>
          </w:tcPr>
          <w:p w:rsidR="00EC4DF0" w:rsidRPr="00862A14" w:rsidRDefault="00EC4DF0" w:rsidP="00AE6A02">
            <w:pPr>
              <w:jc w:val="center"/>
              <w:rPr>
                <w:sz w:val="24"/>
                <w:szCs w:val="24"/>
              </w:rPr>
            </w:pPr>
            <w:r w:rsidRPr="00862A14">
              <w:rPr>
                <w:sz w:val="24"/>
                <w:szCs w:val="24"/>
              </w:rPr>
              <w:t>4</w:t>
            </w:r>
            <w:r>
              <w:rPr>
                <w:sz w:val="24"/>
                <w:szCs w:val="24"/>
              </w:rPr>
              <w:t>.</w:t>
            </w:r>
          </w:p>
        </w:tc>
        <w:tc>
          <w:tcPr>
            <w:tcW w:w="3457" w:type="dxa"/>
          </w:tcPr>
          <w:p w:rsidR="00797BA7" w:rsidRDefault="00EC4DF0" w:rsidP="003F0976">
            <w:pPr>
              <w:rPr>
                <w:sz w:val="24"/>
                <w:szCs w:val="24"/>
              </w:rPr>
            </w:pPr>
            <w:r w:rsidRPr="00862A14">
              <w:rPr>
                <w:sz w:val="24"/>
                <w:szCs w:val="24"/>
              </w:rPr>
              <w:t>Забезпечення інформаційного наповнення офіційного</w:t>
            </w:r>
          </w:p>
          <w:p w:rsidR="00EC4DF0" w:rsidRPr="00862A14" w:rsidRDefault="00EC4DF0" w:rsidP="003F0976">
            <w:pPr>
              <w:rPr>
                <w:sz w:val="24"/>
                <w:szCs w:val="24"/>
              </w:rPr>
            </w:pPr>
            <w:r w:rsidRPr="00862A14">
              <w:rPr>
                <w:sz w:val="24"/>
                <w:szCs w:val="24"/>
              </w:rPr>
              <w:t xml:space="preserve">веб-сайту виконавчого комітету Червоногригорівської селищної ради в розділі </w:t>
            </w:r>
            <w:r>
              <w:rPr>
                <w:sz w:val="24"/>
                <w:szCs w:val="24"/>
              </w:rPr>
              <w:t xml:space="preserve">«Для ветеранів» </w:t>
            </w:r>
          </w:p>
        </w:tc>
        <w:tc>
          <w:tcPr>
            <w:tcW w:w="1402" w:type="dxa"/>
          </w:tcPr>
          <w:p w:rsidR="00EC4DF0" w:rsidRPr="00862A14" w:rsidRDefault="00EC4DF0" w:rsidP="00B1208F">
            <w:pPr>
              <w:jc w:val="center"/>
              <w:rPr>
                <w:sz w:val="24"/>
                <w:szCs w:val="24"/>
              </w:rPr>
            </w:pPr>
            <w:r w:rsidRPr="00862A14">
              <w:rPr>
                <w:sz w:val="24"/>
                <w:szCs w:val="24"/>
              </w:rPr>
              <w:t>2025-2027</w:t>
            </w:r>
          </w:p>
        </w:tc>
        <w:tc>
          <w:tcPr>
            <w:tcW w:w="2444" w:type="dxa"/>
          </w:tcPr>
          <w:p w:rsidR="00EC4DF0" w:rsidRPr="00862A14" w:rsidRDefault="00EC4DF0" w:rsidP="00F85187">
            <w:pPr>
              <w:rPr>
                <w:sz w:val="24"/>
                <w:szCs w:val="24"/>
              </w:rPr>
            </w:pPr>
            <w:r w:rsidRPr="00862A14">
              <w:rPr>
                <w:sz w:val="24"/>
                <w:szCs w:val="24"/>
              </w:rPr>
              <w:t xml:space="preserve">Відділ </w:t>
            </w:r>
            <w:r>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p>
          <w:p w:rsidR="00EC4DF0" w:rsidRPr="00862A14" w:rsidRDefault="00EC4DF0" w:rsidP="00F85187">
            <w:pPr>
              <w:rPr>
                <w:sz w:val="24"/>
                <w:szCs w:val="24"/>
              </w:rPr>
            </w:pPr>
          </w:p>
        </w:tc>
        <w:tc>
          <w:tcPr>
            <w:tcW w:w="1830" w:type="dxa"/>
          </w:tcPr>
          <w:p w:rsidR="00EC4DF0" w:rsidRPr="00862A14" w:rsidRDefault="00EC4DF0" w:rsidP="00592B5F">
            <w:pPr>
              <w:jc w:val="center"/>
              <w:rPr>
                <w:sz w:val="24"/>
                <w:szCs w:val="24"/>
              </w:rPr>
            </w:pPr>
            <w:r w:rsidRPr="00862A14">
              <w:rPr>
                <w:sz w:val="24"/>
                <w:szCs w:val="24"/>
              </w:rPr>
              <w:t>Не потребує фінансування</w:t>
            </w:r>
          </w:p>
        </w:tc>
        <w:tc>
          <w:tcPr>
            <w:tcW w:w="1098" w:type="dxa"/>
            <w:gridSpan w:val="2"/>
          </w:tcPr>
          <w:p w:rsidR="00EC4DF0" w:rsidRPr="00862A14" w:rsidRDefault="00EC4DF0" w:rsidP="003B4F64">
            <w:pPr>
              <w:jc w:val="center"/>
              <w:rPr>
                <w:sz w:val="24"/>
                <w:szCs w:val="24"/>
              </w:rPr>
            </w:pPr>
            <w:r>
              <w:rPr>
                <w:sz w:val="24"/>
                <w:szCs w:val="24"/>
              </w:rPr>
              <w:t>-</w:t>
            </w:r>
          </w:p>
        </w:tc>
        <w:tc>
          <w:tcPr>
            <w:tcW w:w="851" w:type="dxa"/>
            <w:gridSpan w:val="2"/>
          </w:tcPr>
          <w:p w:rsidR="00EC4DF0" w:rsidRPr="00862A14" w:rsidRDefault="00EC4DF0" w:rsidP="003B4F64">
            <w:pPr>
              <w:jc w:val="center"/>
              <w:rPr>
                <w:sz w:val="24"/>
                <w:szCs w:val="24"/>
              </w:rPr>
            </w:pPr>
            <w:r>
              <w:rPr>
                <w:sz w:val="24"/>
                <w:szCs w:val="24"/>
              </w:rPr>
              <w:t>-</w:t>
            </w:r>
          </w:p>
        </w:tc>
        <w:tc>
          <w:tcPr>
            <w:tcW w:w="831" w:type="dxa"/>
            <w:gridSpan w:val="2"/>
          </w:tcPr>
          <w:p w:rsidR="00EC4DF0" w:rsidRPr="00862A14" w:rsidRDefault="00EC4DF0" w:rsidP="003B4F64">
            <w:pPr>
              <w:jc w:val="center"/>
              <w:rPr>
                <w:sz w:val="24"/>
                <w:szCs w:val="24"/>
              </w:rPr>
            </w:pPr>
            <w:r>
              <w:rPr>
                <w:sz w:val="24"/>
                <w:szCs w:val="24"/>
              </w:rPr>
              <w:t>-</w:t>
            </w:r>
          </w:p>
        </w:tc>
        <w:tc>
          <w:tcPr>
            <w:tcW w:w="2594" w:type="dxa"/>
            <w:gridSpan w:val="2"/>
          </w:tcPr>
          <w:p w:rsidR="00EC4DF0" w:rsidRPr="00862A14" w:rsidRDefault="00EC4DF0" w:rsidP="003F0976">
            <w:pPr>
              <w:rPr>
                <w:sz w:val="24"/>
                <w:szCs w:val="24"/>
              </w:rPr>
            </w:pPr>
            <w:r>
              <w:rPr>
                <w:sz w:val="24"/>
                <w:szCs w:val="24"/>
              </w:rPr>
              <w:t>Інформування ветеранської спільноти щодо можливості участі в заходах спрямованих на підтримку ветеранів</w:t>
            </w:r>
          </w:p>
        </w:tc>
      </w:tr>
      <w:tr w:rsidR="009B6912" w:rsidRPr="00862A14" w:rsidTr="00540248">
        <w:tc>
          <w:tcPr>
            <w:tcW w:w="756" w:type="dxa"/>
          </w:tcPr>
          <w:p w:rsidR="009B6912" w:rsidRPr="00862A14" w:rsidRDefault="009A45AB" w:rsidP="00AE6A02">
            <w:pPr>
              <w:jc w:val="center"/>
              <w:rPr>
                <w:sz w:val="24"/>
                <w:szCs w:val="24"/>
              </w:rPr>
            </w:pPr>
            <w:r w:rsidRPr="00862A14">
              <w:rPr>
                <w:sz w:val="24"/>
                <w:szCs w:val="24"/>
              </w:rPr>
              <w:t>5</w:t>
            </w:r>
            <w:r w:rsidR="00AE6A02">
              <w:rPr>
                <w:sz w:val="24"/>
                <w:szCs w:val="24"/>
              </w:rPr>
              <w:t>.</w:t>
            </w:r>
          </w:p>
        </w:tc>
        <w:tc>
          <w:tcPr>
            <w:tcW w:w="3457" w:type="dxa"/>
          </w:tcPr>
          <w:p w:rsidR="009B6912" w:rsidRPr="00862A14" w:rsidRDefault="009B6912" w:rsidP="00D14F8E">
            <w:pPr>
              <w:rPr>
                <w:sz w:val="24"/>
                <w:szCs w:val="24"/>
              </w:rPr>
            </w:pPr>
            <w:r w:rsidRPr="00862A14">
              <w:rPr>
                <w:sz w:val="24"/>
                <w:szCs w:val="24"/>
              </w:rPr>
              <w:t xml:space="preserve">Організація ветеранського простору на базі комунальної установи </w:t>
            </w:r>
            <w:r w:rsidR="00D14F8E">
              <w:rPr>
                <w:sz w:val="24"/>
                <w:szCs w:val="24"/>
              </w:rPr>
              <w:t>«</w:t>
            </w:r>
            <w:r w:rsidRPr="00862A14">
              <w:rPr>
                <w:sz w:val="24"/>
                <w:szCs w:val="24"/>
              </w:rPr>
              <w:t>Центр надання соціальних посл</w:t>
            </w:r>
            <w:r w:rsidR="00655F67" w:rsidRPr="00862A14">
              <w:rPr>
                <w:sz w:val="24"/>
                <w:szCs w:val="24"/>
              </w:rPr>
              <w:t>уг</w:t>
            </w:r>
            <w:r w:rsidR="00D14F8E">
              <w:rPr>
                <w:sz w:val="24"/>
                <w:szCs w:val="24"/>
              </w:rPr>
              <w:t>»</w:t>
            </w:r>
            <w:r w:rsidR="00655F67" w:rsidRPr="00862A14">
              <w:rPr>
                <w:sz w:val="24"/>
                <w:szCs w:val="24"/>
              </w:rPr>
              <w:t xml:space="preserve"> Червоногригорівської селищної </w:t>
            </w:r>
            <w:r w:rsidRPr="00862A14">
              <w:rPr>
                <w:sz w:val="24"/>
                <w:szCs w:val="24"/>
              </w:rPr>
              <w:t>ради</w:t>
            </w:r>
          </w:p>
        </w:tc>
        <w:tc>
          <w:tcPr>
            <w:tcW w:w="1402" w:type="dxa"/>
          </w:tcPr>
          <w:p w:rsidR="009B6912" w:rsidRPr="00862A14" w:rsidRDefault="000F5C95" w:rsidP="00B1208F">
            <w:pPr>
              <w:jc w:val="center"/>
              <w:rPr>
                <w:sz w:val="24"/>
                <w:szCs w:val="24"/>
              </w:rPr>
            </w:pPr>
            <w:r w:rsidRPr="00862A14">
              <w:rPr>
                <w:sz w:val="24"/>
                <w:szCs w:val="24"/>
              </w:rPr>
              <w:t>2025</w:t>
            </w:r>
          </w:p>
        </w:tc>
        <w:tc>
          <w:tcPr>
            <w:tcW w:w="2444" w:type="dxa"/>
          </w:tcPr>
          <w:p w:rsidR="009B6912" w:rsidRPr="00862A14" w:rsidRDefault="009B6912" w:rsidP="00EC4DF0">
            <w:pPr>
              <w:rPr>
                <w:sz w:val="24"/>
                <w:szCs w:val="24"/>
              </w:rPr>
            </w:pPr>
            <w:r w:rsidRPr="00862A14">
              <w:rPr>
                <w:sz w:val="24"/>
                <w:szCs w:val="24"/>
              </w:rPr>
              <w:t xml:space="preserve">Комунальна установа </w:t>
            </w:r>
            <w:r w:rsidR="00EC4DF0">
              <w:rPr>
                <w:sz w:val="24"/>
                <w:szCs w:val="24"/>
              </w:rPr>
              <w:t>«</w:t>
            </w:r>
            <w:r w:rsidRPr="00862A14">
              <w:rPr>
                <w:sz w:val="24"/>
                <w:szCs w:val="24"/>
              </w:rPr>
              <w:t>Центр надання соціальних послуг</w:t>
            </w:r>
            <w:r w:rsidR="00EC4DF0">
              <w:rPr>
                <w:sz w:val="24"/>
                <w:szCs w:val="24"/>
              </w:rPr>
              <w:t>»</w:t>
            </w:r>
            <w:r w:rsidRPr="00862A14">
              <w:rPr>
                <w:sz w:val="24"/>
                <w:szCs w:val="24"/>
              </w:rPr>
              <w:t xml:space="preserve"> </w:t>
            </w:r>
            <w:r w:rsidR="00655F67" w:rsidRPr="00862A14">
              <w:rPr>
                <w:sz w:val="24"/>
                <w:szCs w:val="24"/>
              </w:rPr>
              <w:t>Червоногригорівської селищної ради</w:t>
            </w:r>
          </w:p>
        </w:tc>
        <w:tc>
          <w:tcPr>
            <w:tcW w:w="1830" w:type="dxa"/>
          </w:tcPr>
          <w:p w:rsidR="009B6912" w:rsidRPr="00862A14" w:rsidRDefault="00540248" w:rsidP="00592B5F">
            <w:pPr>
              <w:jc w:val="center"/>
              <w:rPr>
                <w:sz w:val="24"/>
                <w:szCs w:val="24"/>
              </w:rPr>
            </w:pPr>
            <w:r>
              <w:rPr>
                <w:sz w:val="24"/>
                <w:szCs w:val="24"/>
              </w:rPr>
              <w:t>Місцевий бюджет та інші джерела фінансування не заборонені законодавством</w:t>
            </w:r>
          </w:p>
        </w:tc>
        <w:tc>
          <w:tcPr>
            <w:tcW w:w="1098" w:type="dxa"/>
            <w:gridSpan w:val="2"/>
          </w:tcPr>
          <w:p w:rsidR="009B6912" w:rsidRPr="00862A14" w:rsidRDefault="000F5C95" w:rsidP="003B4F64">
            <w:pPr>
              <w:jc w:val="center"/>
              <w:rPr>
                <w:sz w:val="24"/>
                <w:szCs w:val="24"/>
              </w:rPr>
            </w:pPr>
            <w:proofErr w:type="spellStart"/>
            <w:r w:rsidRPr="00862A14">
              <w:rPr>
                <w:sz w:val="24"/>
                <w:szCs w:val="24"/>
              </w:rPr>
              <w:t>Відпо</w:t>
            </w:r>
            <w:r w:rsidR="00F850BC">
              <w:rPr>
                <w:sz w:val="24"/>
                <w:szCs w:val="24"/>
              </w:rPr>
              <w:t>-</w:t>
            </w:r>
            <w:r w:rsidRPr="00862A14">
              <w:rPr>
                <w:sz w:val="24"/>
                <w:szCs w:val="24"/>
              </w:rPr>
              <w:t>відно</w:t>
            </w:r>
            <w:proofErr w:type="spellEnd"/>
            <w:r w:rsidRPr="00862A14">
              <w:rPr>
                <w:sz w:val="24"/>
                <w:szCs w:val="24"/>
              </w:rPr>
              <w:t xml:space="preserve"> до ПКД</w:t>
            </w:r>
          </w:p>
        </w:tc>
        <w:tc>
          <w:tcPr>
            <w:tcW w:w="851" w:type="dxa"/>
            <w:gridSpan w:val="2"/>
          </w:tcPr>
          <w:p w:rsidR="009B6912" w:rsidRPr="00862A14" w:rsidRDefault="000F5C95" w:rsidP="003B4F64">
            <w:pPr>
              <w:jc w:val="center"/>
              <w:rPr>
                <w:sz w:val="24"/>
                <w:szCs w:val="24"/>
              </w:rPr>
            </w:pPr>
            <w:r w:rsidRPr="00862A14">
              <w:rPr>
                <w:sz w:val="24"/>
                <w:szCs w:val="24"/>
              </w:rPr>
              <w:t>-</w:t>
            </w:r>
          </w:p>
        </w:tc>
        <w:tc>
          <w:tcPr>
            <w:tcW w:w="831" w:type="dxa"/>
            <w:gridSpan w:val="2"/>
          </w:tcPr>
          <w:p w:rsidR="009B6912" w:rsidRPr="00862A14" w:rsidRDefault="000F5C95" w:rsidP="003B4F64">
            <w:pPr>
              <w:jc w:val="center"/>
              <w:rPr>
                <w:sz w:val="24"/>
                <w:szCs w:val="24"/>
              </w:rPr>
            </w:pPr>
            <w:r w:rsidRPr="00862A14">
              <w:rPr>
                <w:sz w:val="24"/>
                <w:szCs w:val="24"/>
              </w:rPr>
              <w:t>-</w:t>
            </w:r>
          </w:p>
        </w:tc>
        <w:tc>
          <w:tcPr>
            <w:tcW w:w="2594" w:type="dxa"/>
            <w:gridSpan w:val="2"/>
          </w:tcPr>
          <w:p w:rsidR="009B6912" w:rsidRPr="00E50D2F" w:rsidRDefault="009B6912" w:rsidP="00E50D2F">
            <w:pPr>
              <w:rPr>
                <w:sz w:val="24"/>
                <w:szCs w:val="24"/>
              </w:rPr>
            </w:pPr>
            <w:r w:rsidRPr="00E50D2F">
              <w:rPr>
                <w:sz w:val="24"/>
                <w:szCs w:val="24"/>
              </w:rPr>
              <w:t xml:space="preserve">Підтримка ветеранів війни, Захисників </w:t>
            </w:r>
            <w:r w:rsidR="00E50D2F" w:rsidRPr="00E50D2F">
              <w:rPr>
                <w:sz w:val="24"/>
                <w:szCs w:val="24"/>
              </w:rPr>
              <w:t>і</w:t>
            </w:r>
            <w:r w:rsidRPr="00E50D2F">
              <w:rPr>
                <w:sz w:val="24"/>
                <w:szCs w:val="24"/>
              </w:rPr>
              <w:t xml:space="preserve"> Захисниць України, членів сімей загиблих (померлих) ветеранів війни</w:t>
            </w:r>
            <w:r w:rsidR="00E50D2F" w:rsidRPr="00E50D2F">
              <w:rPr>
                <w:sz w:val="24"/>
                <w:szCs w:val="24"/>
              </w:rPr>
              <w:t>,</w:t>
            </w:r>
            <w:r w:rsidRPr="00E50D2F">
              <w:rPr>
                <w:sz w:val="24"/>
                <w:szCs w:val="24"/>
              </w:rPr>
              <w:t xml:space="preserve"> </w:t>
            </w:r>
            <w:r w:rsidR="000F5C95" w:rsidRPr="00E50D2F">
              <w:rPr>
                <w:sz w:val="24"/>
                <w:szCs w:val="24"/>
              </w:rPr>
              <w:t>Захисників</w:t>
            </w:r>
            <w:r w:rsidR="00E50D2F" w:rsidRPr="00E50D2F">
              <w:rPr>
                <w:sz w:val="24"/>
                <w:szCs w:val="24"/>
              </w:rPr>
              <w:t xml:space="preserve"> і</w:t>
            </w:r>
            <w:r w:rsidR="000F5C95" w:rsidRPr="00E50D2F">
              <w:rPr>
                <w:sz w:val="24"/>
                <w:szCs w:val="24"/>
              </w:rPr>
              <w:t xml:space="preserve"> Захисниць України, створення умов для </w:t>
            </w:r>
            <w:r w:rsidR="000F5C95" w:rsidRPr="00E50D2F">
              <w:rPr>
                <w:sz w:val="24"/>
                <w:szCs w:val="24"/>
              </w:rPr>
              <w:lastRenderedPageBreak/>
              <w:t xml:space="preserve">переходу від військового до цивільного життя </w:t>
            </w:r>
          </w:p>
        </w:tc>
      </w:tr>
      <w:tr w:rsidR="009B6912" w:rsidRPr="00862A14" w:rsidTr="00540248">
        <w:tc>
          <w:tcPr>
            <w:tcW w:w="756" w:type="dxa"/>
          </w:tcPr>
          <w:p w:rsidR="009B6912" w:rsidRPr="00862A14" w:rsidRDefault="009A45AB" w:rsidP="00AE6A02">
            <w:pPr>
              <w:jc w:val="center"/>
              <w:rPr>
                <w:sz w:val="24"/>
                <w:szCs w:val="24"/>
              </w:rPr>
            </w:pPr>
            <w:r w:rsidRPr="00862A14">
              <w:rPr>
                <w:sz w:val="24"/>
                <w:szCs w:val="24"/>
              </w:rPr>
              <w:lastRenderedPageBreak/>
              <w:t>6</w:t>
            </w:r>
            <w:r w:rsidR="00AE6A02">
              <w:rPr>
                <w:sz w:val="24"/>
                <w:szCs w:val="24"/>
              </w:rPr>
              <w:t>.</w:t>
            </w:r>
          </w:p>
        </w:tc>
        <w:tc>
          <w:tcPr>
            <w:tcW w:w="3457" w:type="dxa"/>
          </w:tcPr>
          <w:p w:rsidR="009B6912" w:rsidRPr="00862A14" w:rsidRDefault="009B6912" w:rsidP="00765A40">
            <w:pPr>
              <w:rPr>
                <w:sz w:val="24"/>
                <w:szCs w:val="24"/>
              </w:rPr>
            </w:pPr>
            <w:r w:rsidRPr="00862A14">
              <w:rPr>
                <w:sz w:val="24"/>
                <w:szCs w:val="24"/>
              </w:rPr>
              <w:t>Забезпечення соціальною послугою догляд вдома одиноких батьків</w:t>
            </w:r>
            <w:r w:rsidR="00655F67" w:rsidRPr="00862A14">
              <w:rPr>
                <w:sz w:val="24"/>
                <w:szCs w:val="24"/>
              </w:rPr>
              <w:t xml:space="preserve">, </w:t>
            </w:r>
            <w:r w:rsidRPr="00862A14">
              <w:rPr>
                <w:sz w:val="24"/>
                <w:szCs w:val="24"/>
              </w:rPr>
              <w:t>діти яких загинули під час захисту суверенітету України з 2014 року</w:t>
            </w:r>
          </w:p>
        </w:tc>
        <w:tc>
          <w:tcPr>
            <w:tcW w:w="1402" w:type="dxa"/>
          </w:tcPr>
          <w:p w:rsidR="009B6912" w:rsidRPr="00862A14" w:rsidRDefault="00540248" w:rsidP="00B1208F">
            <w:pPr>
              <w:jc w:val="center"/>
              <w:rPr>
                <w:sz w:val="24"/>
                <w:szCs w:val="24"/>
              </w:rPr>
            </w:pPr>
            <w:r w:rsidRPr="00862A14">
              <w:rPr>
                <w:sz w:val="24"/>
                <w:szCs w:val="24"/>
              </w:rPr>
              <w:t>2025-2027</w:t>
            </w:r>
          </w:p>
        </w:tc>
        <w:tc>
          <w:tcPr>
            <w:tcW w:w="2444" w:type="dxa"/>
          </w:tcPr>
          <w:p w:rsidR="009B6912" w:rsidRPr="00862A14" w:rsidRDefault="00655F67" w:rsidP="00EC4DF0">
            <w:pPr>
              <w:rPr>
                <w:sz w:val="24"/>
                <w:szCs w:val="24"/>
              </w:rPr>
            </w:pPr>
            <w:r w:rsidRPr="00862A14">
              <w:rPr>
                <w:sz w:val="24"/>
                <w:szCs w:val="24"/>
              </w:rPr>
              <w:t xml:space="preserve">Комунальна установа </w:t>
            </w:r>
            <w:r w:rsidR="00EC4DF0">
              <w:rPr>
                <w:sz w:val="24"/>
                <w:szCs w:val="24"/>
              </w:rPr>
              <w:t>«</w:t>
            </w:r>
            <w:r w:rsidRPr="00862A14">
              <w:rPr>
                <w:sz w:val="24"/>
                <w:szCs w:val="24"/>
              </w:rPr>
              <w:t>Центр надання соціальних послуг</w:t>
            </w:r>
            <w:r w:rsidR="00EC4DF0">
              <w:rPr>
                <w:sz w:val="24"/>
                <w:szCs w:val="24"/>
              </w:rPr>
              <w:t>»</w:t>
            </w:r>
            <w:r w:rsidRPr="00862A14">
              <w:rPr>
                <w:sz w:val="24"/>
                <w:szCs w:val="24"/>
              </w:rPr>
              <w:t xml:space="preserve"> Червоногригорівської селищної ради</w:t>
            </w:r>
          </w:p>
        </w:tc>
        <w:tc>
          <w:tcPr>
            <w:tcW w:w="1830" w:type="dxa"/>
          </w:tcPr>
          <w:p w:rsidR="009B6912" w:rsidRPr="00862A14" w:rsidRDefault="00862A14" w:rsidP="00592B5F">
            <w:pPr>
              <w:jc w:val="center"/>
              <w:rPr>
                <w:sz w:val="24"/>
                <w:szCs w:val="24"/>
              </w:rPr>
            </w:pPr>
            <w:r w:rsidRPr="00862A14">
              <w:rPr>
                <w:sz w:val="24"/>
                <w:szCs w:val="24"/>
              </w:rPr>
              <w:t>Не потребує фінансування</w:t>
            </w:r>
          </w:p>
        </w:tc>
        <w:tc>
          <w:tcPr>
            <w:tcW w:w="1098" w:type="dxa"/>
            <w:gridSpan w:val="2"/>
          </w:tcPr>
          <w:p w:rsidR="009B6912" w:rsidRPr="00862A14" w:rsidRDefault="00862A14" w:rsidP="003B4F64">
            <w:pPr>
              <w:jc w:val="center"/>
              <w:rPr>
                <w:sz w:val="24"/>
                <w:szCs w:val="24"/>
              </w:rPr>
            </w:pPr>
            <w:r>
              <w:rPr>
                <w:sz w:val="24"/>
                <w:szCs w:val="24"/>
              </w:rPr>
              <w:t>-</w:t>
            </w:r>
          </w:p>
        </w:tc>
        <w:tc>
          <w:tcPr>
            <w:tcW w:w="851" w:type="dxa"/>
            <w:gridSpan w:val="2"/>
          </w:tcPr>
          <w:p w:rsidR="009B6912" w:rsidRPr="00862A14" w:rsidRDefault="00862A14" w:rsidP="003B4F64">
            <w:pPr>
              <w:jc w:val="center"/>
              <w:rPr>
                <w:sz w:val="24"/>
                <w:szCs w:val="24"/>
              </w:rPr>
            </w:pPr>
            <w:r>
              <w:rPr>
                <w:sz w:val="24"/>
                <w:szCs w:val="24"/>
              </w:rPr>
              <w:t>-</w:t>
            </w:r>
          </w:p>
        </w:tc>
        <w:tc>
          <w:tcPr>
            <w:tcW w:w="831" w:type="dxa"/>
            <w:gridSpan w:val="2"/>
          </w:tcPr>
          <w:p w:rsidR="009B6912" w:rsidRPr="00862A14" w:rsidRDefault="00862A14" w:rsidP="003B4F64">
            <w:pPr>
              <w:jc w:val="center"/>
              <w:rPr>
                <w:sz w:val="24"/>
                <w:szCs w:val="24"/>
              </w:rPr>
            </w:pPr>
            <w:r>
              <w:rPr>
                <w:sz w:val="24"/>
                <w:szCs w:val="24"/>
              </w:rPr>
              <w:t>-</w:t>
            </w:r>
          </w:p>
        </w:tc>
        <w:tc>
          <w:tcPr>
            <w:tcW w:w="2594" w:type="dxa"/>
            <w:gridSpan w:val="2"/>
          </w:tcPr>
          <w:p w:rsidR="009B6912" w:rsidRPr="00862A14" w:rsidRDefault="009B6912" w:rsidP="00E50D2F">
            <w:pPr>
              <w:rPr>
                <w:sz w:val="24"/>
                <w:szCs w:val="24"/>
              </w:rPr>
            </w:pPr>
            <w:r w:rsidRPr="00862A14">
              <w:rPr>
                <w:sz w:val="24"/>
                <w:szCs w:val="24"/>
              </w:rPr>
              <w:t>Соціальний захист членів сімей загиблих (померлих) ветеранів війни, Захисників та Захисниць України</w:t>
            </w:r>
          </w:p>
        </w:tc>
      </w:tr>
      <w:tr w:rsidR="00540248" w:rsidRPr="00862A14" w:rsidTr="00540248">
        <w:tc>
          <w:tcPr>
            <w:tcW w:w="756" w:type="dxa"/>
          </w:tcPr>
          <w:p w:rsidR="00540248" w:rsidRPr="00862A14" w:rsidRDefault="00AE6A02" w:rsidP="00AE6A02">
            <w:pPr>
              <w:jc w:val="center"/>
              <w:rPr>
                <w:sz w:val="24"/>
                <w:szCs w:val="24"/>
              </w:rPr>
            </w:pPr>
            <w:r>
              <w:rPr>
                <w:sz w:val="24"/>
                <w:szCs w:val="24"/>
              </w:rPr>
              <w:t>7</w:t>
            </w:r>
            <w:r w:rsidR="00540248" w:rsidRPr="00862A14">
              <w:rPr>
                <w:sz w:val="24"/>
                <w:szCs w:val="24"/>
              </w:rPr>
              <w:t>.</w:t>
            </w:r>
          </w:p>
        </w:tc>
        <w:tc>
          <w:tcPr>
            <w:tcW w:w="3457" w:type="dxa"/>
          </w:tcPr>
          <w:p w:rsidR="00540248" w:rsidRPr="00862A14" w:rsidRDefault="00540248" w:rsidP="003F0976">
            <w:pPr>
              <w:rPr>
                <w:sz w:val="24"/>
                <w:szCs w:val="24"/>
              </w:rPr>
            </w:pPr>
            <w:r w:rsidRPr="00862A14">
              <w:rPr>
                <w:sz w:val="24"/>
                <w:szCs w:val="24"/>
              </w:rPr>
              <w:t>Надання комплексу соціальних послуг ветеранам війни, Захисникам і Захисницям, членам сімей загиблих (померлих) ветеранів війни та Захисників і Захисниць України</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EC4DF0" w:rsidP="00EC4DF0">
            <w:pPr>
              <w:rPr>
                <w:sz w:val="24"/>
                <w:szCs w:val="24"/>
              </w:rPr>
            </w:pPr>
            <w:r>
              <w:rPr>
                <w:sz w:val="24"/>
                <w:szCs w:val="24"/>
              </w:rPr>
              <w:t>Комунальна установа «</w:t>
            </w:r>
            <w:r w:rsidR="00540248" w:rsidRPr="00862A14">
              <w:rPr>
                <w:sz w:val="24"/>
                <w:szCs w:val="24"/>
              </w:rPr>
              <w:t>Центр надання соціальних послуг</w:t>
            </w:r>
            <w:r>
              <w:rPr>
                <w:sz w:val="24"/>
                <w:szCs w:val="24"/>
              </w:rPr>
              <w:t>»</w:t>
            </w:r>
            <w:r w:rsidR="00540248" w:rsidRPr="00862A14">
              <w:rPr>
                <w:sz w:val="24"/>
                <w:szCs w:val="24"/>
              </w:rPr>
              <w:t xml:space="preserve">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31" w:type="dxa"/>
            <w:gridSpan w:val="2"/>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Запобігання потраплянню сімей в складні життєві обставини</w:t>
            </w:r>
          </w:p>
        </w:tc>
      </w:tr>
      <w:tr w:rsidR="00540248" w:rsidRPr="00862A14" w:rsidTr="00540248">
        <w:trPr>
          <w:gridAfter w:val="1"/>
          <w:wAfter w:w="12" w:type="dxa"/>
        </w:trPr>
        <w:tc>
          <w:tcPr>
            <w:tcW w:w="756" w:type="dxa"/>
          </w:tcPr>
          <w:p w:rsidR="00540248" w:rsidRPr="00862A14" w:rsidRDefault="00AE6A02" w:rsidP="00AE6A02">
            <w:pPr>
              <w:jc w:val="center"/>
              <w:rPr>
                <w:sz w:val="24"/>
                <w:szCs w:val="24"/>
              </w:rPr>
            </w:pPr>
            <w:r>
              <w:rPr>
                <w:sz w:val="24"/>
                <w:szCs w:val="24"/>
              </w:rPr>
              <w:t>8</w:t>
            </w:r>
            <w:r w:rsidR="00540248" w:rsidRPr="00862A14">
              <w:rPr>
                <w:sz w:val="24"/>
                <w:szCs w:val="24"/>
              </w:rPr>
              <w:t>.</w:t>
            </w:r>
          </w:p>
        </w:tc>
        <w:tc>
          <w:tcPr>
            <w:tcW w:w="3457" w:type="dxa"/>
          </w:tcPr>
          <w:p w:rsidR="00D87A6C" w:rsidRDefault="00540248" w:rsidP="00D87A6C">
            <w:pPr>
              <w:rPr>
                <w:sz w:val="24"/>
                <w:szCs w:val="24"/>
              </w:rPr>
            </w:pPr>
            <w:r w:rsidRPr="00862A14">
              <w:rPr>
                <w:sz w:val="24"/>
                <w:szCs w:val="24"/>
              </w:rPr>
              <w:t xml:space="preserve">Реалізація </w:t>
            </w:r>
            <w:proofErr w:type="spellStart"/>
            <w:r w:rsidRPr="00862A14">
              <w:rPr>
                <w:sz w:val="24"/>
                <w:szCs w:val="24"/>
              </w:rPr>
              <w:t>про</w:t>
            </w:r>
            <w:r w:rsidR="00D87A6C">
              <w:rPr>
                <w:sz w:val="24"/>
                <w:szCs w:val="24"/>
              </w:rPr>
              <w:t>є</w:t>
            </w:r>
            <w:r w:rsidRPr="00862A14">
              <w:rPr>
                <w:sz w:val="24"/>
                <w:szCs w:val="24"/>
              </w:rPr>
              <w:t>кту</w:t>
            </w:r>
            <w:proofErr w:type="spellEnd"/>
            <w:r w:rsidRPr="00862A14">
              <w:rPr>
                <w:sz w:val="24"/>
                <w:szCs w:val="24"/>
              </w:rPr>
              <w:t xml:space="preserve"> з надання комплексної послуги</w:t>
            </w:r>
          </w:p>
          <w:p w:rsidR="00540248" w:rsidRPr="00862A14" w:rsidRDefault="00540248" w:rsidP="00C93C01">
            <w:pPr>
              <w:rPr>
                <w:sz w:val="24"/>
                <w:szCs w:val="24"/>
              </w:rPr>
            </w:pPr>
            <w:r w:rsidRPr="00862A14">
              <w:rPr>
                <w:sz w:val="24"/>
                <w:szCs w:val="24"/>
              </w:rPr>
              <w:t>«Я-</w:t>
            </w:r>
            <w:r w:rsidR="00D87A6C">
              <w:rPr>
                <w:sz w:val="24"/>
                <w:szCs w:val="24"/>
              </w:rPr>
              <w:t>в</w:t>
            </w:r>
            <w:r w:rsidRPr="00862A14">
              <w:rPr>
                <w:sz w:val="24"/>
                <w:szCs w:val="24"/>
              </w:rPr>
              <w:t>етеран» для надання всього спектру адміністративн</w:t>
            </w:r>
            <w:r w:rsidR="00D87A6C">
              <w:rPr>
                <w:sz w:val="24"/>
                <w:szCs w:val="24"/>
              </w:rPr>
              <w:t>их послуг учасникам бойових дій,</w:t>
            </w:r>
            <w:r w:rsidRPr="00862A14">
              <w:rPr>
                <w:sz w:val="24"/>
                <w:szCs w:val="24"/>
              </w:rPr>
              <w:t xml:space="preserve"> ветеранам війни, особам з інвалідністю внаслідок війни, членам сімей загиблих (померли</w:t>
            </w:r>
            <w:r w:rsidR="00D87A6C">
              <w:rPr>
                <w:sz w:val="24"/>
                <w:szCs w:val="24"/>
              </w:rPr>
              <w:t>х</w:t>
            </w:r>
            <w:r w:rsidRPr="00862A14">
              <w:rPr>
                <w:sz w:val="24"/>
                <w:szCs w:val="24"/>
              </w:rPr>
              <w:t xml:space="preserve">) Захисників </w:t>
            </w:r>
            <w:r w:rsidR="00C93C01">
              <w:rPr>
                <w:sz w:val="24"/>
                <w:szCs w:val="24"/>
              </w:rPr>
              <w:t>і</w:t>
            </w:r>
            <w:r w:rsidRPr="00862A14">
              <w:rPr>
                <w:sz w:val="24"/>
                <w:szCs w:val="24"/>
              </w:rPr>
              <w:t xml:space="preserve"> Захисниць України</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655F67">
            <w:pPr>
              <w:rPr>
                <w:sz w:val="24"/>
                <w:szCs w:val="24"/>
              </w:rPr>
            </w:pPr>
            <w:r w:rsidRPr="00862A14">
              <w:rPr>
                <w:sz w:val="24"/>
                <w:szCs w:val="24"/>
              </w:rPr>
              <w:t>Відділ «Центр надання адміністративних послуг»</w:t>
            </w:r>
            <w:r w:rsidR="00EC4DF0">
              <w:rPr>
                <w:sz w:val="24"/>
                <w:szCs w:val="24"/>
              </w:rPr>
              <w:t xml:space="preserve"> виконавчого комітету</w:t>
            </w:r>
            <w:r w:rsidRPr="00862A14">
              <w:rPr>
                <w:sz w:val="24"/>
                <w:szCs w:val="24"/>
              </w:rPr>
              <w:t xml:space="preserve"> Червоногригорівської селищної ради </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19" w:type="dxa"/>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792A28" w:rsidRDefault="00540248" w:rsidP="00792A28">
            <w:pPr>
              <w:rPr>
                <w:sz w:val="24"/>
                <w:szCs w:val="24"/>
              </w:rPr>
            </w:pPr>
            <w:r w:rsidRPr="00792A28">
              <w:rPr>
                <w:sz w:val="24"/>
                <w:szCs w:val="24"/>
              </w:rPr>
              <w:t>Оформлення соціальних допомог, пільг та субсидій ветеранів війни, Захисників</w:t>
            </w:r>
            <w:r w:rsidR="00792A28" w:rsidRPr="00792A28">
              <w:rPr>
                <w:sz w:val="24"/>
                <w:szCs w:val="24"/>
              </w:rPr>
              <w:t xml:space="preserve"> і </w:t>
            </w:r>
            <w:r w:rsidRPr="00792A28">
              <w:rPr>
                <w:sz w:val="24"/>
                <w:szCs w:val="24"/>
              </w:rPr>
              <w:t>Захисниць України, членів сімей загиблих (померлих) ветеранів війни</w:t>
            </w:r>
            <w:r w:rsidR="00792A28" w:rsidRPr="00792A28">
              <w:rPr>
                <w:sz w:val="24"/>
                <w:szCs w:val="24"/>
              </w:rPr>
              <w:t>,</w:t>
            </w:r>
            <w:r w:rsidRPr="00792A28">
              <w:rPr>
                <w:sz w:val="24"/>
                <w:szCs w:val="24"/>
              </w:rPr>
              <w:t xml:space="preserve"> Захисників</w:t>
            </w:r>
            <w:r w:rsidR="00792A28" w:rsidRPr="00792A28">
              <w:rPr>
                <w:sz w:val="24"/>
                <w:szCs w:val="24"/>
              </w:rPr>
              <w:t xml:space="preserve"> і </w:t>
            </w:r>
            <w:r w:rsidRPr="00792A28">
              <w:rPr>
                <w:sz w:val="24"/>
                <w:szCs w:val="24"/>
              </w:rPr>
              <w:t>Захисниць України</w:t>
            </w:r>
          </w:p>
        </w:tc>
      </w:tr>
      <w:tr w:rsidR="00540248" w:rsidRPr="00862A14" w:rsidTr="00540248">
        <w:trPr>
          <w:gridAfter w:val="1"/>
          <w:wAfter w:w="12" w:type="dxa"/>
        </w:trPr>
        <w:tc>
          <w:tcPr>
            <w:tcW w:w="756" w:type="dxa"/>
          </w:tcPr>
          <w:p w:rsidR="00540248" w:rsidRPr="00862A14" w:rsidRDefault="00540248" w:rsidP="00AE6A02">
            <w:pPr>
              <w:jc w:val="center"/>
              <w:rPr>
                <w:sz w:val="24"/>
                <w:szCs w:val="24"/>
              </w:rPr>
            </w:pPr>
            <w:r w:rsidRPr="00862A14">
              <w:rPr>
                <w:sz w:val="24"/>
                <w:szCs w:val="24"/>
              </w:rPr>
              <w:t>9.</w:t>
            </w:r>
          </w:p>
        </w:tc>
        <w:tc>
          <w:tcPr>
            <w:tcW w:w="3457" w:type="dxa"/>
          </w:tcPr>
          <w:p w:rsidR="00540248" w:rsidRPr="00862A14" w:rsidRDefault="00540248" w:rsidP="001627AC">
            <w:pPr>
              <w:ind w:left="29"/>
              <w:rPr>
                <w:sz w:val="24"/>
                <w:szCs w:val="24"/>
              </w:rPr>
            </w:pPr>
            <w:r w:rsidRPr="00862A14">
              <w:rPr>
                <w:sz w:val="24"/>
                <w:szCs w:val="24"/>
              </w:rPr>
              <w:t xml:space="preserve">Матеріальна допомога членам сімей загиблих учасників бойових дій та померлих у результаті поранення внаслідок війни, пов’язаної з військовою агресією Російської Федерації проти </w:t>
            </w:r>
            <w:r w:rsidRPr="00862A14">
              <w:rPr>
                <w:sz w:val="24"/>
                <w:szCs w:val="24"/>
              </w:rPr>
              <w:lastRenderedPageBreak/>
              <w:t>України</w:t>
            </w:r>
          </w:p>
          <w:p w:rsidR="00540248" w:rsidRPr="00862A14" w:rsidRDefault="00540248" w:rsidP="001627AC">
            <w:pPr>
              <w:ind w:left="29"/>
              <w:rPr>
                <w:sz w:val="24"/>
                <w:szCs w:val="24"/>
              </w:rPr>
            </w:pPr>
          </w:p>
          <w:p w:rsidR="00540248" w:rsidRPr="00862A14" w:rsidRDefault="00540248" w:rsidP="003F0976">
            <w:pPr>
              <w:rPr>
                <w:sz w:val="24"/>
                <w:szCs w:val="24"/>
              </w:rPr>
            </w:pPr>
          </w:p>
        </w:tc>
        <w:tc>
          <w:tcPr>
            <w:tcW w:w="1402" w:type="dxa"/>
          </w:tcPr>
          <w:p w:rsidR="00540248" w:rsidRPr="00862A14" w:rsidRDefault="00540248" w:rsidP="00B1208F">
            <w:pPr>
              <w:jc w:val="center"/>
              <w:rPr>
                <w:sz w:val="24"/>
                <w:szCs w:val="24"/>
              </w:rPr>
            </w:pPr>
            <w:r w:rsidRPr="00862A14">
              <w:rPr>
                <w:sz w:val="24"/>
                <w:szCs w:val="24"/>
              </w:rPr>
              <w:lastRenderedPageBreak/>
              <w:t>2025-2027</w:t>
            </w:r>
          </w:p>
        </w:tc>
        <w:tc>
          <w:tcPr>
            <w:tcW w:w="2444" w:type="dxa"/>
          </w:tcPr>
          <w:p w:rsidR="00540248" w:rsidRPr="00862A14" w:rsidRDefault="00540248" w:rsidP="000F5C95">
            <w:pPr>
              <w:rPr>
                <w:sz w:val="24"/>
                <w:szCs w:val="24"/>
              </w:rPr>
            </w:pPr>
            <w:r w:rsidRPr="00862A14">
              <w:rPr>
                <w:sz w:val="24"/>
                <w:szCs w:val="24"/>
              </w:rPr>
              <w:t xml:space="preserve">Відділ </w:t>
            </w:r>
            <w:r w:rsidR="00EC4DF0">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r w:rsidR="00EC4DF0">
              <w:rPr>
                <w:sz w:val="24"/>
                <w:szCs w:val="24"/>
              </w:rPr>
              <w:t>;</w:t>
            </w:r>
            <w:r w:rsidRPr="00862A14">
              <w:rPr>
                <w:sz w:val="24"/>
                <w:szCs w:val="24"/>
              </w:rPr>
              <w:t xml:space="preserve"> </w:t>
            </w:r>
          </w:p>
          <w:p w:rsidR="00540248" w:rsidRPr="00862A14" w:rsidRDefault="00540248" w:rsidP="003F0976">
            <w:pPr>
              <w:rPr>
                <w:sz w:val="24"/>
                <w:szCs w:val="24"/>
              </w:rPr>
            </w:pPr>
            <w:r w:rsidRPr="00862A14">
              <w:rPr>
                <w:sz w:val="24"/>
                <w:szCs w:val="24"/>
              </w:rPr>
              <w:t xml:space="preserve">Відділ соціального </w:t>
            </w:r>
            <w:r w:rsidRPr="00862A14">
              <w:rPr>
                <w:sz w:val="24"/>
                <w:szCs w:val="24"/>
              </w:rPr>
              <w:lastRenderedPageBreak/>
              <w:t xml:space="preserve">захисту населення виконавчого комітету Червоногригорівської селищної ради </w:t>
            </w:r>
          </w:p>
        </w:tc>
        <w:tc>
          <w:tcPr>
            <w:tcW w:w="1830" w:type="dxa"/>
          </w:tcPr>
          <w:p w:rsidR="00540248" w:rsidRPr="00862A14" w:rsidRDefault="00540248" w:rsidP="00592B5F">
            <w:pPr>
              <w:jc w:val="center"/>
              <w:rPr>
                <w:sz w:val="24"/>
                <w:szCs w:val="24"/>
              </w:rPr>
            </w:pPr>
            <w:r w:rsidRPr="00862A14">
              <w:rPr>
                <w:sz w:val="24"/>
                <w:szCs w:val="24"/>
              </w:rPr>
              <w:lastRenderedPageBreak/>
              <w:t>Місцевий бюджет</w:t>
            </w:r>
          </w:p>
        </w:tc>
        <w:tc>
          <w:tcPr>
            <w:tcW w:w="1098" w:type="dxa"/>
            <w:gridSpan w:val="2"/>
          </w:tcPr>
          <w:p w:rsidR="00540248" w:rsidRPr="00F7057B" w:rsidRDefault="00540248" w:rsidP="003B4F64">
            <w:pPr>
              <w:jc w:val="center"/>
              <w:rPr>
                <w:sz w:val="24"/>
                <w:szCs w:val="24"/>
              </w:rPr>
            </w:pPr>
            <w:r w:rsidRPr="00F7057B">
              <w:rPr>
                <w:sz w:val="24"/>
                <w:szCs w:val="24"/>
              </w:rPr>
              <w:t>200,0</w:t>
            </w:r>
          </w:p>
        </w:tc>
        <w:tc>
          <w:tcPr>
            <w:tcW w:w="851" w:type="dxa"/>
            <w:gridSpan w:val="2"/>
          </w:tcPr>
          <w:p w:rsidR="00540248" w:rsidRPr="00F7057B" w:rsidRDefault="00540248" w:rsidP="003B4F64">
            <w:pPr>
              <w:jc w:val="center"/>
              <w:rPr>
                <w:sz w:val="24"/>
                <w:szCs w:val="24"/>
              </w:rPr>
            </w:pPr>
            <w:r w:rsidRPr="00F7057B">
              <w:rPr>
                <w:sz w:val="24"/>
                <w:szCs w:val="24"/>
              </w:rPr>
              <w:t>0</w:t>
            </w:r>
          </w:p>
        </w:tc>
        <w:tc>
          <w:tcPr>
            <w:tcW w:w="819" w:type="dxa"/>
          </w:tcPr>
          <w:p w:rsidR="00540248" w:rsidRPr="00F7057B" w:rsidRDefault="00540248" w:rsidP="003B4F64">
            <w:pPr>
              <w:jc w:val="center"/>
              <w:rPr>
                <w:sz w:val="24"/>
                <w:szCs w:val="24"/>
              </w:rPr>
            </w:pPr>
            <w:r w:rsidRPr="00F7057B">
              <w:rPr>
                <w:sz w:val="24"/>
                <w:szCs w:val="24"/>
              </w:rPr>
              <w:t>0</w:t>
            </w:r>
          </w:p>
        </w:tc>
        <w:tc>
          <w:tcPr>
            <w:tcW w:w="2594" w:type="dxa"/>
            <w:gridSpan w:val="2"/>
          </w:tcPr>
          <w:p w:rsidR="00540248" w:rsidRPr="00862A14" w:rsidRDefault="00540248" w:rsidP="003F0976">
            <w:pPr>
              <w:rPr>
                <w:sz w:val="24"/>
                <w:szCs w:val="24"/>
              </w:rPr>
            </w:pPr>
            <w:r w:rsidRPr="00862A14">
              <w:rPr>
                <w:sz w:val="24"/>
                <w:szCs w:val="24"/>
              </w:rPr>
              <w:t>Надання матеріальної допомоги</w:t>
            </w:r>
          </w:p>
        </w:tc>
      </w:tr>
      <w:tr w:rsidR="00540248" w:rsidRPr="00862A14" w:rsidTr="00540248">
        <w:trPr>
          <w:gridAfter w:val="1"/>
          <w:wAfter w:w="12" w:type="dxa"/>
        </w:trPr>
        <w:tc>
          <w:tcPr>
            <w:tcW w:w="756" w:type="dxa"/>
          </w:tcPr>
          <w:p w:rsidR="00540248" w:rsidRPr="00862A14" w:rsidRDefault="00540248" w:rsidP="00AE6A02">
            <w:pPr>
              <w:jc w:val="center"/>
              <w:rPr>
                <w:sz w:val="24"/>
                <w:szCs w:val="24"/>
              </w:rPr>
            </w:pPr>
            <w:r w:rsidRPr="00862A14">
              <w:rPr>
                <w:sz w:val="24"/>
                <w:szCs w:val="24"/>
              </w:rPr>
              <w:lastRenderedPageBreak/>
              <w:t>10.</w:t>
            </w:r>
          </w:p>
        </w:tc>
        <w:tc>
          <w:tcPr>
            <w:tcW w:w="3457" w:type="dxa"/>
          </w:tcPr>
          <w:p w:rsidR="00540248" w:rsidRPr="00862A14" w:rsidRDefault="00540248" w:rsidP="003F0976">
            <w:pPr>
              <w:rPr>
                <w:sz w:val="24"/>
                <w:szCs w:val="24"/>
              </w:rPr>
            </w:pPr>
            <w:r w:rsidRPr="00862A14">
              <w:rPr>
                <w:sz w:val="24"/>
                <w:szCs w:val="24"/>
              </w:rPr>
              <w:t>Матеріальна допомога військовослужбовцям, які призвані на військову службу за призовом під час мобілізації, на особливий період, за призовом осіб із числа резервістів в особливий період для проведення медичних операцій, довготривалого лікування</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0F5C95">
            <w:pPr>
              <w:rPr>
                <w:sz w:val="24"/>
                <w:szCs w:val="24"/>
              </w:rPr>
            </w:pPr>
            <w:r w:rsidRPr="00862A14">
              <w:rPr>
                <w:sz w:val="24"/>
                <w:szCs w:val="24"/>
              </w:rPr>
              <w:t xml:space="preserve">Відділ </w:t>
            </w:r>
            <w:r w:rsidR="00EC4DF0">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r w:rsidR="00EC4DF0">
              <w:rPr>
                <w:sz w:val="24"/>
                <w:szCs w:val="24"/>
              </w:rPr>
              <w:t>;</w:t>
            </w:r>
            <w:r w:rsidRPr="00862A14">
              <w:rPr>
                <w:sz w:val="24"/>
                <w:szCs w:val="24"/>
              </w:rPr>
              <w:t xml:space="preserve"> </w:t>
            </w:r>
          </w:p>
          <w:p w:rsidR="00540248" w:rsidRPr="00862A14" w:rsidRDefault="00540248" w:rsidP="000F5C95">
            <w:pPr>
              <w:rPr>
                <w:sz w:val="24"/>
                <w:szCs w:val="24"/>
              </w:rPr>
            </w:pPr>
            <w:r w:rsidRPr="00862A14">
              <w:rPr>
                <w:sz w:val="24"/>
                <w:szCs w:val="24"/>
              </w:rPr>
              <w:t>Відділ соціального захисту населення виконавчого комітету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Місцевий бюджет</w:t>
            </w:r>
          </w:p>
        </w:tc>
        <w:tc>
          <w:tcPr>
            <w:tcW w:w="1098" w:type="dxa"/>
            <w:gridSpan w:val="2"/>
          </w:tcPr>
          <w:p w:rsidR="00540248" w:rsidRPr="00F7057B" w:rsidRDefault="00540248" w:rsidP="003B4F64">
            <w:pPr>
              <w:jc w:val="center"/>
              <w:rPr>
                <w:sz w:val="24"/>
                <w:szCs w:val="24"/>
              </w:rPr>
            </w:pPr>
            <w:r w:rsidRPr="00F7057B">
              <w:rPr>
                <w:sz w:val="24"/>
                <w:szCs w:val="24"/>
              </w:rPr>
              <w:t>200,0</w:t>
            </w:r>
          </w:p>
        </w:tc>
        <w:tc>
          <w:tcPr>
            <w:tcW w:w="851" w:type="dxa"/>
            <w:gridSpan w:val="2"/>
          </w:tcPr>
          <w:p w:rsidR="00540248" w:rsidRPr="00F7057B" w:rsidRDefault="00540248" w:rsidP="003B4F64">
            <w:pPr>
              <w:jc w:val="center"/>
              <w:rPr>
                <w:sz w:val="24"/>
                <w:szCs w:val="24"/>
              </w:rPr>
            </w:pPr>
            <w:r w:rsidRPr="00F7057B">
              <w:rPr>
                <w:sz w:val="24"/>
                <w:szCs w:val="24"/>
              </w:rPr>
              <w:t>0</w:t>
            </w:r>
          </w:p>
        </w:tc>
        <w:tc>
          <w:tcPr>
            <w:tcW w:w="819" w:type="dxa"/>
          </w:tcPr>
          <w:p w:rsidR="00540248" w:rsidRPr="00F7057B" w:rsidRDefault="00540248" w:rsidP="003B4F64">
            <w:pPr>
              <w:jc w:val="center"/>
              <w:rPr>
                <w:sz w:val="24"/>
                <w:szCs w:val="24"/>
              </w:rPr>
            </w:pPr>
            <w:r w:rsidRPr="00F7057B">
              <w:rPr>
                <w:sz w:val="24"/>
                <w:szCs w:val="24"/>
              </w:rPr>
              <w:t>0</w:t>
            </w:r>
          </w:p>
        </w:tc>
        <w:tc>
          <w:tcPr>
            <w:tcW w:w="2594" w:type="dxa"/>
            <w:gridSpan w:val="2"/>
          </w:tcPr>
          <w:p w:rsidR="00540248" w:rsidRPr="00862A14" w:rsidRDefault="00540248" w:rsidP="003F0976">
            <w:pPr>
              <w:rPr>
                <w:sz w:val="24"/>
                <w:szCs w:val="24"/>
              </w:rPr>
            </w:pPr>
            <w:r w:rsidRPr="00862A14">
              <w:rPr>
                <w:sz w:val="24"/>
                <w:szCs w:val="24"/>
              </w:rPr>
              <w:t>Матеріальна підтримка членів сімей загиблих</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t>11</w:t>
            </w:r>
            <w:r w:rsidR="00AE6A02">
              <w:rPr>
                <w:sz w:val="24"/>
                <w:szCs w:val="24"/>
              </w:rPr>
              <w:t>.</w:t>
            </w:r>
          </w:p>
        </w:tc>
        <w:tc>
          <w:tcPr>
            <w:tcW w:w="3457" w:type="dxa"/>
          </w:tcPr>
          <w:p w:rsidR="003F6ED8" w:rsidRDefault="00540248" w:rsidP="003F6ED8">
            <w:pPr>
              <w:rPr>
                <w:sz w:val="24"/>
                <w:szCs w:val="24"/>
              </w:rPr>
            </w:pPr>
            <w:r w:rsidRPr="00862A14">
              <w:rPr>
                <w:sz w:val="24"/>
                <w:szCs w:val="24"/>
              </w:rPr>
              <w:t>Фінансова допомога ветеранам війни, які безпосередньо прийма</w:t>
            </w:r>
            <w:r w:rsidR="003F6ED8">
              <w:rPr>
                <w:sz w:val="24"/>
                <w:szCs w:val="24"/>
              </w:rPr>
              <w:t>л</w:t>
            </w:r>
            <w:r w:rsidRPr="00862A14">
              <w:rPr>
                <w:sz w:val="24"/>
                <w:szCs w:val="24"/>
              </w:rPr>
              <w:t>и участь в АТО/ООС та воєнних діях, пов’язаних з військовою агресією Російської Федерації проти України</w:t>
            </w:r>
          </w:p>
          <w:p w:rsidR="00540248" w:rsidRPr="00862A14" w:rsidRDefault="00540248" w:rsidP="003F6ED8">
            <w:pPr>
              <w:rPr>
                <w:sz w:val="24"/>
                <w:szCs w:val="24"/>
              </w:rPr>
            </w:pPr>
            <w:r w:rsidRPr="00862A14">
              <w:rPr>
                <w:sz w:val="24"/>
                <w:szCs w:val="24"/>
              </w:rPr>
              <w:t>(01  жовтня – День Захисника</w:t>
            </w:r>
            <w:r w:rsidR="003F6ED8">
              <w:rPr>
                <w:sz w:val="24"/>
                <w:szCs w:val="24"/>
              </w:rPr>
              <w:t xml:space="preserve"> та Захисниць</w:t>
            </w:r>
            <w:r w:rsidRPr="00862A14">
              <w:rPr>
                <w:sz w:val="24"/>
                <w:szCs w:val="24"/>
              </w:rPr>
              <w:t xml:space="preserve"> України)</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0F5C95">
            <w:pPr>
              <w:rPr>
                <w:sz w:val="24"/>
                <w:szCs w:val="24"/>
              </w:rPr>
            </w:pPr>
            <w:r w:rsidRPr="00862A14">
              <w:rPr>
                <w:sz w:val="24"/>
                <w:szCs w:val="24"/>
              </w:rPr>
              <w:t xml:space="preserve">Відділ </w:t>
            </w:r>
            <w:r w:rsidR="004043F7">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r w:rsidR="004043F7">
              <w:rPr>
                <w:sz w:val="24"/>
                <w:szCs w:val="24"/>
              </w:rPr>
              <w:t>;</w:t>
            </w:r>
            <w:r w:rsidRPr="00862A14">
              <w:rPr>
                <w:sz w:val="24"/>
                <w:szCs w:val="24"/>
              </w:rPr>
              <w:t xml:space="preserve"> </w:t>
            </w:r>
          </w:p>
          <w:p w:rsidR="00540248" w:rsidRPr="00862A14" w:rsidRDefault="00540248" w:rsidP="000F5C95">
            <w:pPr>
              <w:rPr>
                <w:sz w:val="24"/>
                <w:szCs w:val="24"/>
              </w:rPr>
            </w:pPr>
            <w:r w:rsidRPr="00862A14">
              <w:rPr>
                <w:sz w:val="24"/>
                <w:szCs w:val="24"/>
              </w:rPr>
              <w:t>Відділ соціального захисту населення виконавчого комітету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Місцевий бюджет</w:t>
            </w:r>
          </w:p>
        </w:tc>
        <w:tc>
          <w:tcPr>
            <w:tcW w:w="1098" w:type="dxa"/>
            <w:gridSpan w:val="2"/>
          </w:tcPr>
          <w:p w:rsidR="00540248" w:rsidRPr="00F7057B" w:rsidRDefault="00540248" w:rsidP="003B4F64">
            <w:pPr>
              <w:jc w:val="center"/>
              <w:rPr>
                <w:sz w:val="24"/>
                <w:szCs w:val="24"/>
              </w:rPr>
            </w:pPr>
            <w:r w:rsidRPr="00F7057B">
              <w:rPr>
                <w:sz w:val="24"/>
                <w:szCs w:val="24"/>
              </w:rPr>
              <w:t>300,0</w:t>
            </w:r>
          </w:p>
        </w:tc>
        <w:tc>
          <w:tcPr>
            <w:tcW w:w="851" w:type="dxa"/>
            <w:gridSpan w:val="2"/>
          </w:tcPr>
          <w:p w:rsidR="00540248" w:rsidRPr="00F7057B" w:rsidRDefault="00540248" w:rsidP="003B4F64">
            <w:pPr>
              <w:jc w:val="center"/>
              <w:rPr>
                <w:sz w:val="24"/>
                <w:szCs w:val="24"/>
              </w:rPr>
            </w:pPr>
            <w:r w:rsidRPr="00F7057B">
              <w:rPr>
                <w:sz w:val="24"/>
                <w:szCs w:val="24"/>
              </w:rPr>
              <w:t>300,0</w:t>
            </w:r>
          </w:p>
        </w:tc>
        <w:tc>
          <w:tcPr>
            <w:tcW w:w="831" w:type="dxa"/>
            <w:gridSpan w:val="2"/>
          </w:tcPr>
          <w:p w:rsidR="00540248" w:rsidRPr="00F7057B" w:rsidRDefault="00540248" w:rsidP="003B4F64">
            <w:pPr>
              <w:jc w:val="center"/>
              <w:rPr>
                <w:sz w:val="24"/>
                <w:szCs w:val="24"/>
              </w:rPr>
            </w:pPr>
            <w:r w:rsidRPr="00F7057B">
              <w:rPr>
                <w:sz w:val="24"/>
                <w:szCs w:val="24"/>
              </w:rPr>
              <w:t>300,0</w:t>
            </w:r>
          </w:p>
        </w:tc>
        <w:tc>
          <w:tcPr>
            <w:tcW w:w="2594" w:type="dxa"/>
            <w:gridSpan w:val="2"/>
          </w:tcPr>
          <w:p w:rsidR="00540248" w:rsidRPr="00862A14" w:rsidRDefault="00540248" w:rsidP="003F0976">
            <w:pPr>
              <w:rPr>
                <w:sz w:val="24"/>
                <w:szCs w:val="24"/>
              </w:rPr>
            </w:pPr>
            <w:r w:rsidRPr="00862A14">
              <w:rPr>
                <w:sz w:val="24"/>
                <w:szCs w:val="24"/>
              </w:rPr>
              <w:t>Допомога у вирішенні наявних матеріальних проблем особам з числа зазначених категорій</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t>12</w:t>
            </w:r>
            <w:r w:rsidR="00AE6A02">
              <w:rPr>
                <w:sz w:val="24"/>
                <w:szCs w:val="24"/>
              </w:rPr>
              <w:t>.</w:t>
            </w:r>
          </w:p>
        </w:tc>
        <w:tc>
          <w:tcPr>
            <w:tcW w:w="3457" w:type="dxa"/>
          </w:tcPr>
          <w:p w:rsidR="00540248" w:rsidRPr="00862A14" w:rsidRDefault="00540248" w:rsidP="00F91D0B">
            <w:pPr>
              <w:rPr>
                <w:sz w:val="24"/>
                <w:szCs w:val="24"/>
              </w:rPr>
            </w:pPr>
            <w:r w:rsidRPr="00862A14">
              <w:rPr>
                <w:sz w:val="24"/>
                <w:szCs w:val="24"/>
              </w:rPr>
              <w:t xml:space="preserve">Матеріальна допомога матерям (батькам) неповнолітніх дітей до 18 років військовослужбовців, які загинули під час захисту територіальної цілісності та державного суверенітету  України після 2014 року та </w:t>
            </w:r>
            <w:r w:rsidRPr="00862A14">
              <w:rPr>
                <w:sz w:val="24"/>
                <w:szCs w:val="24"/>
              </w:rPr>
              <w:lastRenderedPageBreak/>
              <w:t>померлих ветеранів війни до Дня захисту дітей (1 червня)</w:t>
            </w:r>
          </w:p>
        </w:tc>
        <w:tc>
          <w:tcPr>
            <w:tcW w:w="1402" w:type="dxa"/>
          </w:tcPr>
          <w:p w:rsidR="00540248" w:rsidRPr="00862A14" w:rsidRDefault="00540248" w:rsidP="00B1208F">
            <w:pPr>
              <w:jc w:val="center"/>
              <w:rPr>
                <w:sz w:val="24"/>
                <w:szCs w:val="24"/>
              </w:rPr>
            </w:pPr>
            <w:r w:rsidRPr="00862A14">
              <w:rPr>
                <w:sz w:val="24"/>
                <w:szCs w:val="24"/>
              </w:rPr>
              <w:lastRenderedPageBreak/>
              <w:t>2025-2027</w:t>
            </w:r>
          </w:p>
        </w:tc>
        <w:tc>
          <w:tcPr>
            <w:tcW w:w="2444" w:type="dxa"/>
          </w:tcPr>
          <w:p w:rsidR="00540248" w:rsidRPr="00862A14" w:rsidRDefault="00540248" w:rsidP="000F5C95">
            <w:pPr>
              <w:rPr>
                <w:sz w:val="24"/>
                <w:szCs w:val="24"/>
              </w:rPr>
            </w:pPr>
            <w:r w:rsidRPr="00862A14">
              <w:rPr>
                <w:sz w:val="24"/>
                <w:szCs w:val="24"/>
              </w:rPr>
              <w:t xml:space="preserve">Відділ </w:t>
            </w:r>
            <w:r w:rsidR="004043F7">
              <w:rPr>
                <w:sz w:val="24"/>
                <w:szCs w:val="24"/>
              </w:rPr>
              <w:t xml:space="preserve">з питань </w:t>
            </w:r>
            <w:r w:rsidRPr="00862A14">
              <w:rPr>
                <w:sz w:val="24"/>
                <w:szCs w:val="24"/>
              </w:rPr>
              <w:t>ветеранської політики виконавчого комітету Червоногригорівської селищної ради</w:t>
            </w:r>
            <w:r w:rsidR="004043F7">
              <w:rPr>
                <w:sz w:val="24"/>
                <w:szCs w:val="24"/>
              </w:rPr>
              <w:t>;</w:t>
            </w:r>
            <w:r w:rsidRPr="00862A14">
              <w:rPr>
                <w:sz w:val="24"/>
                <w:szCs w:val="24"/>
              </w:rPr>
              <w:t xml:space="preserve"> </w:t>
            </w:r>
          </w:p>
          <w:p w:rsidR="00540248" w:rsidRPr="00862A14" w:rsidRDefault="00540248" w:rsidP="000F5C95">
            <w:pPr>
              <w:rPr>
                <w:sz w:val="24"/>
                <w:szCs w:val="24"/>
              </w:rPr>
            </w:pPr>
            <w:r w:rsidRPr="00862A14">
              <w:rPr>
                <w:sz w:val="24"/>
                <w:szCs w:val="24"/>
              </w:rPr>
              <w:t xml:space="preserve">Відділ соціального захисту населення </w:t>
            </w:r>
            <w:r w:rsidRPr="00862A14">
              <w:rPr>
                <w:sz w:val="24"/>
                <w:szCs w:val="24"/>
              </w:rPr>
              <w:lastRenderedPageBreak/>
              <w:t>виконавчого комітету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lastRenderedPageBreak/>
              <w:t>Місцевий бюджет</w:t>
            </w:r>
          </w:p>
        </w:tc>
        <w:tc>
          <w:tcPr>
            <w:tcW w:w="1098" w:type="dxa"/>
            <w:gridSpan w:val="2"/>
          </w:tcPr>
          <w:p w:rsidR="00540248" w:rsidRPr="00F7057B" w:rsidRDefault="00540248" w:rsidP="003B4F64">
            <w:pPr>
              <w:jc w:val="center"/>
              <w:rPr>
                <w:sz w:val="24"/>
                <w:szCs w:val="24"/>
              </w:rPr>
            </w:pPr>
            <w:r w:rsidRPr="00F7057B">
              <w:rPr>
                <w:sz w:val="24"/>
                <w:szCs w:val="24"/>
              </w:rPr>
              <w:t>15,0</w:t>
            </w:r>
          </w:p>
        </w:tc>
        <w:tc>
          <w:tcPr>
            <w:tcW w:w="851" w:type="dxa"/>
            <w:gridSpan w:val="2"/>
          </w:tcPr>
          <w:p w:rsidR="00540248" w:rsidRPr="00F7057B" w:rsidRDefault="00540248" w:rsidP="003B4F64">
            <w:pPr>
              <w:jc w:val="center"/>
              <w:rPr>
                <w:sz w:val="24"/>
                <w:szCs w:val="24"/>
              </w:rPr>
            </w:pPr>
            <w:r w:rsidRPr="00F7057B">
              <w:rPr>
                <w:sz w:val="24"/>
                <w:szCs w:val="24"/>
              </w:rPr>
              <w:t>15,0</w:t>
            </w:r>
          </w:p>
        </w:tc>
        <w:tc>
          <w:tcPr>
            <w:tcW w:w="831" w:type="dxa"/>
            <w:gridSpan w:val="2"/>
          </w:tcPr>
          <w:p w:rsidR="00540248" w:rsidRPr="00F7057B" w:rsidRDefault="00540248" w:rsidP="003B4F64">
            <w:pPr>
              <w:jc w:val="center"/>
              <w:rPr>
                <w:sz w:val="24"/>
                <w:szCs w:val="24"/>
              </w:rPr>
            </w:pPr>
            <w:r w:rsidRPr="00F7057B">
              <w:rPr>
                <w:sz w:val="24"/>
                <w:szCs w:val="24"/>
              </w:rPr>
              <w:t>15,0</w:t>
            </w:r>
          </w:p>
        </w:tc>
        <w:tc>
          <w:tcPr>
            <w:tcW w:w="2594" w:type="dxa"/>
            <w:gridSpan w:val="2"/>
          </w:tcPr>
          <w:p w:rsidR="00540248" w:rsidRPr="00862A14" w:rsidRDefault="00540248" w:rsidP="003F0976">
            <w:pPr>
              <w:rPr>
                <w:sz w:val="24"/>
                <w:szCs w:val="24"/>
              </w:rPr>
            </w:pPr>
            <w:r w:rsidRPr="00862A14">
              <w:rPr>
                <w:sz w:val="24"/>
                <w:szCs w:val="24"/>
              </w:rPr>
              <w:t>Фінансова підтримка поранених, важкохворих військовослужбовців</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lastRenderedPageBreak/>
              <w:t>13.</w:t>
            </w:r>
          </w:p>
        </w:tc>
        <w:tc>
          <w:tcPr>
            <w:tcW w:w="3457" w:type="dxa"/>
          </w:tcPr>
          <w:p w:rsidR="00540248" w:rsidRPr="00862A14" w:rsidRDefault="00540248" w:rsidP="003F0976">
            <w:pPr>
              <w:rPr>
                <w:sz w:val="24"/>
                <w:szCs w:val="24"/>
              </w:rPr>
            </w:pPr>
            <w:r w:rsidRPr="00862A14">
              <w:rPr>
                <w:sz w:val="24"/>
                <w:szCs w:val="24"/>
              </w:rPr>
              <w:t>Сприяння у працевлаштуванні ветеранів війни, інвалідів війни, в тому числі на суспільно корисні та громадські роботи</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3F0976">
            <w:pPr>
              <w:rPr>
                <w:sz w:val="24"/>
                <w:szCs w:val="24"/>
              </w:rPr>
            </w:pPr>
            <w:r w:rsidRPr="00862A14">
              <w:rPr>
                <w:sz w:val="24"/>
                <w:szCs w:val="24"/>
              </w:rPr>
              <w:t>Виконавчий комітет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31" w:type="dxa"/>
            <w:gridSpan w:val="2"/>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Сприяння соціалізації громадян, які зазнали стресових впливів</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t>14.</w:t>
            </w:r>
          </w:p>
        </w:tc>
        <w:tc>
          <w:tcPr>
            <w:tcW w:w="3457" w:type="dxa"/>
          </w:tcPr>
          <w:p w:rsidR="00540248" w:rsidRPr="00862A14" w:rsidRDefault="00540248" w:rsidP="003F0976">
            <w:pPr>
              <w:rPr>
                <w:sz w:val="24"/>
                <w:szCs w:val="24"/>
              </w:rPr>
            </w:pPr>
            <w:r w:rsidRPr="00862A14">
              <w:rPr>
                <w:sz w:val="24"/>
                <w:szCs w:val="24"/>
              </w:rPr>
              <w:t>Проведення необхідних інформаційно-просвітницьких заходів, пов’язаних із героїзацією осіб, які віддали життя за незалежність України, вшанування їх пам’яті з метою патріотичного виховання та консолідації  українського народу</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4043F7">
            <w:pPr>
              <w:rPr>
                <w:sz w:val="24"/>
                <w:szCs w:val="24"/>
              </w:rPr>
            </w:pPr>
            <w:r w:rsidRPr="00862A14">
              <w:rPr>
                <w:sz w:val="24"/>
                <w:szCs w:val="24"/>
              </w:rPr>
              <w:t xml:space="preserve">Відділ освіти, культури, молоді та спорту </w:t>
            </w:r>
            <w:r w:rsidR="004043F7">
              <w:rPr>
                <w:sz w:val="24"/>
                <w:szCs w:val="24"/>
              </w:rPr>
              <w:t>виконавчого комітету</w:t>
            </w:r>
            <w:r w:rsidRPr="00862A14">
              <w:rPr>
                <w:sz w:val="24"/>
                <w:szCs w:val="24"/>
              </w:rPr>
              <w:t xml:space="preserve"> Червоногригорівської селищної ради </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31" w:type="dxa"/>
            <w:gridSpan w:val="2"/>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Патріотичне виховання підростаючого покоління та консолідація українського народу</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t>15.</w:t>
            </w:r>
          </w:p>
        </w:tc>
        <w:tc>
          <w:tcPr>
            <w:tcW w:w="3457" w:type="dxa"/>
          </w:tcPr>
          <w:p w:rsidR="00540248" w:rsidRPr="00862A14" w:rsidRDefault="00540248" w:rsidP="003F0976">
            <w:pPr>
              <w:rPr>
                <w:sz w:val="24"/>
                <w:szCs w:val="24"/>
              </w:rPr>
            </w:pPr>
            <w:r w:rsidRPr="00862A14">
              <w:rPr>
                <w:sz w:val="24"/>
                <w:szCs w:val="24"/>
              </w:rPr>
              <w:t xml:space="preserve">Придбання, встановлення на території населених пунктів громади пам’ятних знаків, меморіальних дошок,  упорядкування могил військовослужбовців, які захищали незалежність, суверенітет та територіальну </w:t>
            </w:r>
          </w:p>
          <w:p w:rsidR="00540248" w:rsidRPr="00862A14" w:rsidRDefault="00540248" w:rsidP="003F0976">
            <w:pPr>
              <w:rPr>
                <w:sz w:val="24"/>
                <w:szCs w:val="24"/>
              </w:rPr>
            </w:pPr>
            <w:r w:rsidRPr="00862A14">
              <w:rPr>
                <w:sz w:val="24"/>
                <w:szCs w:val="24"/>
              </w:rPr>
              <w:t>цілісність України для увічнення пам’яті загиблих героїв</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3F0976">
            <w:pPr>
              <w:rPr>
                <w:sz w:val="24"/>
                <w:szCs w:val="24"/>
              </w:rPr>
            </w:pPr>
            <w:r w:rsidRPr="00862A14">
              <w:rPr>
                <w:sz w:val="24"/>
                <w:szCs w:val="24"/>
              </w:rPr>
              <w:t>Виконавчий комітет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Місцевий бюджет</w:t>
            </w:r>
          </w:p>
        </w:tc>
        <w:tc>
          <w:tcPr>
            <w:tcW w:w="1098" w:type="dxa"/>
            <w:gridSpan w:val="2"/>
          </w:tcPr>
          <w:p w:rsidR="00540248" w:rsidRPr="00862A14" w:rsidRDefault="00540248" w:rsidP="003B4F64">
            <w:pPr>
              <w:jc w:val="center"/>
              <w:rPr>
                <w:sz w:val="24"/>
                <w:szCs w:val="24"/>
              </w:rPr>
            </w:pPr>
            <w:r>
              <w:rPr>
                <w:sz w:val="24"/>
                <w:szCs w:val="24"/>
              </w:rPr>
              <w:t>50,0</w:t>
            </w:r>
          </w:p>
        </w:tc>
        <w:tc>
          <w:tcPr>
            <w:tcW w:w="851" w:type="dxa"/>
            <w:gridSpan w:val="2"/>
          </w:tcPr>
          <w:p w:rsidR="00540248" w:rsidRPr="00862A14" w:rsidRDefault="00540248" w:rsidP="003B4F64">
            <w:pPr>
              <w:jc w:val="center"/>
              <w:rPr>
                <w:sz w:val="24"/>
                <w:szCs w:val="24"/>
              </w:rPr>
            </w:pPr>
            <w:r>
              <w:rPr>
                <w:sz w:val="24"/>
                <w:szCs w:val="24"/>
              </w:rPr>
              <w:t>50,0</w:t>
            </w:r>
          </w:p>
        </w:tc>
        <w:tc>
          <w:tcPr>
            <w:tcW w:w="831" w:type="dxa"/>
            <w:gridSpan w:val="2"/>
          </w:tcPr>
          <w:p w:rsidR="00540248" w:rsidRPr="00862A14" w:rsidRDefault="00540248" w:rsidP="003B4F64">
            <w:pPr>
              <w:jc w:val="center"/>
              <w:rPr>
                <w:sz w:val="24"/>
                <w:szCs w:val="24"/>
              </w:rPr>
            </w:pPr>
            <w:r>
              <w:rPr>
                <w:sz w:val="24"/>
                <w:szCs w:val="24"/>
              </w:rPr>
              <w:t>50,0</w:t>
            </w:r>
          </w:p>
        </w:tc>
        <w:tc>
          <w:tcPr>
            <w:tcW w:w="2594" w:type="dxa"/>
            <w:gridSpan w:val="2"/>
          </w:tcPr>
          <w:p w:rsidR="00540248" w:rsidRPr="00862A14" w:rsidRDefault="00540248" w:rsidP="003F0976">
            <w:pPr>
              <w:rPr>
                <w:sz w:val="24"/>
                <w:szCs w:val="24"/>
              </w:rPr>
            </w:pPr>
            <w:r w:rsidRPr="00862A14">
              <w:rPr>
                <w:sz w:val="24"/>
                <w:szCs w:val="24"/>
              </w:rPr>
              <w:t>Увічнення пам’яті про загиблих героїв України</w:t>
            </w:r>
          </w:p>
        </w:tc>
      </w:tr>
      <w:tr w:rsidR="00540248" w:rsidRPr="00862A14" w:rsidTr="00540248">
        <w:tc>
          <w:tcPr>
            <w:tcW w:w="756" w:type="dxa"/>
          </w:tcPr>
          <w:p w:rsidR="00540248" w:rsidRPr="00862A14" w:rsidRDefault="00540248" w:rsidP="00AE6A02">
            <w:pPr>
              <w:jc w:val="center"/>
              <w:rPr>
                <w:sz w:val="24"/>
                <w:szCs w:val="24"/>
              </w:rPr>
            </w:pPr>
            <w:r w:rsidRPr="00862A14">
              <w:rPr>
                <w:sz w:val="24"/>
                <w:szCs w:val="24"/>
              </w:rPr>
              <w:t>16</w:t>
            </w:r>
            <w:r w:rsidR="00AE6A02">
              <w:rPr>
                <w:sz w:val="24"/>
                <w:szCs w:val="24"/>
              </w:rPr>
              <w:t>.</w:t>
            </w:r>
          </w:p>
        </w:tc>
        <w:tc>
          <w:tcPr>
            <w:tcW w:w="3457" w:type="dxa"/>
          </w:tcPr>
          <w:p w:rsidR="00540248" w:rsidRPr="00862A14" w:rsidRDefault="00540248" w:rsidP="00546DEB">
            <w:pPr>
              <w:rPr>
                <w:sz w:val="24"/>
                <w:szCs w:val="24"/>
              </w:rPr>
            </w:pPr>
            <w:r w:rsidRPr="00862A14">
              <w:rPr>
                <w:sz w:val="24"/>
                <w:szCs w:val="24"/>
              </w:rPr>
              <w:t xml:space="preserve">Популяризація образу  Захисника і Захисниці шляхом створення і поширення соціальних роликів, </w:t>
            </w:r>
            <w:proofErr w:type="spellStart"/>
            <w:r w:rsidRPr="00862A14">
              <w:rPr>
                <w:sz w:val="24"/>
                <w:szCs w:val="24"/>
              </w:rPr>
              <w:t>бордів</w:t>
            </w:r>
            <w:proofErr w:type="spellEnd"/>
            <w:r w:rsidRPr="00862A14">
              <w:rPr>
                <w:sz w:val="24"/>
                <w:szCs w:val="24"/>
              </w:rPr>
              <w:t xml:space="preserve">, підтримки ветеранської літератури та ветеранського </w:t>
            </w:r>
            <w:r w:rsidRPr="00862A14">
              <w:rPr>
                <w:sz w:val="24"/>
                <w:szCs w:val="24"/>
              </w:rPr>
              <w:lastRenderedPageBreak/>
              <w:t>м</w:t>
            </w:r>
            <w:r w:rsidR="00546DEB">
              <w:rPr>
                <w:sz w:val="24"/>
                <w:szCs w:val="24"/>
              </w:rPr>
              <w:t>и</w:t>
            </w:r>
            <w:r w:rsidRPr="00862A14">
              <w:rPr>
                <w:sz w:val="24"/>
                <w:szCs w:val="24"/>
              </w:rPr>
              <w:t>стецтва</w:t>
            </w:r>
          </w:p>
        </w:tc>
        <w:tc>
          <w:tcPr>
            <w:tcW w:w="1402" w:type="dxa"/>
          </w:tcPr>
          <w:p w:rsidR="00540248" w:rsidRPr="00862A14" w:rsidRDefault="00540248" w:rsidP="00B1208F">
            <w:pPr>
              <w:jc w:val="center"/>
              <w:rPr>
                <w:sz w:val="24"/>
                <w:szCs w:val="24"/>
              </w:rPr>
            </w:pPr>
            <w:r w:rsidRPr="00862A14">
              <w:rPr>
                <w:sz w:val="24"/>
                <w:szCs w:val="24"/>
              </w:rPr>
              <w:lastRenderedPageBreak/>
              <w:t>2025-2027</w:t>
            </w:r>
          </w:p>
        </w:tc>
        <w:tc>
          <w:tcPr>
            <w:tcW w:w="2444" w:type="dxa"/>
          </w:tcPr>
          <w:p w:rsidR="00540248" w:rsidRPr="00862A14" w:rsidRDefault="00540248" w:rsidP="003F0976">
            <w:pPr>
              <w:rPr>
                <w:sz w:val="24"/>
                <w:szCs w:val="24"/>
              </w:rPr>
            </w:pPr>
            <w:r w:rsidRPr="00862A14">
              <w:rPr>
                <w:sz w:val="24"/>
                <w:szCs w:val="24"/>
              </w:rPr>
              <w:t>Виконавчий комітет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31" w:type="dxa"/>
            <w:gridSpan w:val="2"/>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 xml:space="preserve">Виховання у суспільстві поваги до подвигу ветеранів війни </w:t>
            </w:r>
          </w:p>
        </w:tc>
      </w:tr>
      <w:tr w:rsidR="00540248" w:rsidRPr="00862A14" w:rsidTr="00540248">
        <w:trPr>
          <w:gridAfter w:val="1"/>
          <w:wAfter w:w="12" w:type="dxa"/>
        </w:trPr>
        <w:tc>
          <w:tcPr>
            <w:tcW w:w="756" w:type="dxa"/>
          </w:tcPr>
          <w:p w:rsidR="00540248" w:rsidRPr="00862A14" w:rsidRDefault="00540248" w:rsidP="00AE6A02">
            <w:pPr>
              <w:jc w:val="center"/>
              <w:rPr>
                <w:sz w:val="24"/>
                <w:szCs w:val="24"/>
              </w:rPr>
            </w:pPr>
            <w:r w:rsidRPr="00862A14">
              <w:rPr>
                <w:sz w:val="24"/>
                <w:szCs w:val="24"/>
              </w:rPr>
              <w:lastRenderedPageBreak/>
              <w:t>17.</w:t>
            </w:r>
          </w:p>
        </w:tc>
        <w:tc>
          <w:tcPr>
            <w:tcW w:w="3457" w:type="dxa"/>
          </w:tcPr>
          <w:p w:rsidR="00540248" w:rsidRPr="00862A14" w:rsidRDefault="00546DEB" w:rsidP="001627AC">
            <w:pPr>
              <w:rPr>
                <w:sz w:val="24"/>
                <w:szCs w:val="24"/>
              </w:rPr>
            </w:pPr>
            <w:r>
              <w:rPr>
                <w:sz w:val="24"/>
                <w:szCs w:val="24"/>
              </w:rPr>
              <w:t>Створення у</w:t>
            </w:r>
            <w:r w:rsidR="00540248" w:rsidRPr="00862A14">
              <w:rPr>
                <w:sz w:val="24"/>
                <w:szCs w:val="24"/>
              </w:rPr>
              <w:t xml:space="preserve"> бібліотечних закладах тематичних виставок, експозицій, у тому числі фотовиставок, присвячених героїзму ветеранів війни, Захисників та Захисниць України</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540248" w:rsidP="004043F7">
            <w:pPr>
              <w:rPr>
                <w:sz w:val="24"/>
                <w:szCs w:val="24"/>
              </w:rPr>
            </w:pPr>
            <w:r w:rsidRPr="00862A14">
              <w:rPr>
                <w:sz w:val="24"/>
                <w:szCs w:val="24"/>
              </w:rPr>
              <w:t>Відділ освіти, культури, молоді та спорту</w:t>
            </w:r>
            <w:r w:rsidR="004043F7">
              <w:rPr>
                <w:sz w:val="24"/>
                <w:szCs w:val="24"/>
              </w:rPr>
              <w:t xml:space="preserve"> виконавчого комітету</w:t>
            </w:r>
            <w:r w:rsidRPr="00862A14">
              <w:rPr>
                <w:sz w:val="24"/>
                <w:szCs w:val="24"/>
              </w:rPr>
              <w:t xml:space="preserve">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Місцевий бюджет</w:t>
            </w:r>
          </w:p>
        </w:tc>
        <w:tc>
          <w:tcPr>
            <w:tcW w:w="1098" w:type="dxa"/>
            <w:gridSpan w:val="2"/>
          </w:tcPr>
          <w:p w:rsidR="00540248" w:rsidRPr="00862A14" w:rsidRDefault="00540248" w:rsidP="003B4F64">
            <w:pPr>
              <w:jc w:val="center"/>
              <w:rPr>
                <w:sz w:val="24"/>
                <w:szCs w:val="24"/>
              </w:rPr>
            </w:pPr>
            <w:r>
              <w:rPr>
                <w:sz w:val="24"/>
                <w:szCs w:val="24"/>
              </w:rPr>
              <w:t>5,0</w:t>
            </w:r>
          </w:p>
        </w:tc>
        <w:tc>
          <w:tcPr>
            <w:tcW w:w="851" w:type="dxa"/>
            <w:gridSpan w:val="2"/>
          </w:tcPr>
          <w:p w:rsidR="00540248" w:rsidRPr="00862A14" w:rsidRDefault="00540248" w:rsidP="003B4F64">
            <w:pPr>
              <w:jc w:val="center"/>
              <w:rPr>
                <w:sz w:val="24"/>
                <w:szCs w:val="24"/>
              </w:rPr>
            </w:pPr>
            <w:r>
              <w:rPr>
                <w:sz w:val="24"/>
                <w:szCs w:val="24"/>
              </w:rPr>
              <w:t>5,0</w:t>
            </w:r>
          </w:p>
        </w:tc>
        <w:tc>
          <w:tcPr>
            <w:tcW w:w="819" w:type="dxa"/>
          </w:tcPr>
          <w:p w:rsidR="00540248" w:rsidRPr="00862A14" w:rsidRDefault="00540248" w:rsidP="003B4F64">
            <w:pPr>
              <w:jc w:val="center"/>
              <w:rPr>
                <w:sz w:val="24"/>
                <w:szCs w:val="24"/>
              </w:rPr>
            </w:pPr>
            <w:r>
              <w:rPr>
                <w:sz w:val="24"/>
                <w:szCs w:val="24"/>
              </w:rPr>
              <w:t>5,0</w:t>
            </w:r>
          </w:p>
        </w:tc>
        <w:tc>
          <w:tcPr>
            <w:tcW w:w="2594" w:type="dxa"/>
            <w:gridSpan w:val="2"/>
          </w:tcPr>
          <w:p w:rsidR="00540248" w:rsidRPr="00862A14" w:rsidRDefault="00540248" w:rsidP="003F0976">
            <w:pPr>
              <w:rPr>
                <w:sz w:val="24"/>
                <w:szCs w:val="24"/>
              </w:rPr>
            </w:pPr>
            <w:r w:rsidRPr="00862A14">
              <w:rPr>
                <w:sz w:val="24"/>
                <w:szCs w:val="24"/>
              </w:rPr>
              <w:t>Підвищення рівня патріотизму серед населення</w:t>
            </w:r>
          </w:p>
        </w:tc>
      </w:tr>
      <w:tr w:rsidR="00540248" w:rsidRPr="00862A14" w:rsidTr="00540248">
        <w:trPr>
          <w:gridAfter w:val="1"/>
          <w:wAfter w:w="12" w:type="dxa"/>
        </w:trPr>
        <w:tc>
          <w:tcPr>
            <w:tcW w:w="756" w:type="dxa"/>
          </w:tcPr>
          <w:p w:rsidR="00540248" w:rsidRPr="00862A14" w:rsidRDefault="00540248" w:rsidP="00AE6A02">
            <w:pPr>
              <w:jc w:val="center"/>
              <w:rPr>
                <w:sz w:val="24"/>
                <w:szCs w:val="24"/>
              </w:rPr>
            </w:pPr>
            <w:r w:rsidRPr="00862A14">
              <w:rPr>
                <w:sz w:val="24"/>
                <w:szCs w:val="24"/>
              </w:rPr>
              <w:t>18</w:t>
            </w:r>
            <w:r w:rsidR="00AE6A02">
              <w:rPr>
                <w:sz w:val="24"/>
                <w:szCs w:val="24"/>
              </w:rPr>
              <w:t>.</w:t>
            </w:r>
          </w:p>
        </w:tc>
        <w:tc>
          <w:tcPr>
            <w:tcW w:w="3457" w:type="dxa"/>
          </w:tcPr>
          <w:p w:rsidR="00540248" w:rsidRPr="00862A14" w:rsidRDefault="00540248" w:rsidP="00546DEB">
            <w:pPr>
              <w:rPr>
                <w:sz w:val="24"/>
                <w:szCs w:val="24"/>
              </w:rPr>
            </w:pPr>
            <w:r w:rsidRPr="00862A14">
              <w:rPr>
                <w:sz w:val="24"/>
                <w:szCs w:val="24"/>
              </w:rPr>
              <w:t xml:space="preserve">Надання спортивної бази, спортивних майданчиків для регулярних занять фізичною культурою і спортом ветеранської спільноти, ветеранів війни, осіб з інвалідністю внаслідок війни, УБД, які проживають на території громади </w:t>
            </w:r>
          </w:p>
        </w:tc>
        <w:tc>
          <w:tcPr>
            <w:tcW w:w="1402" w:type="dxa"/>
          </w:tcPr>
          <w:p w:rsidR="00540248" w:rsidRPr="00862A14" w:rsidRDefault="00540248" w:rsidP="00B1208F">
            <w:pPr>
              <w:jc w:val="center"/>
              <w:rPr>
                <w:sz w:val="24"/>
                <w:szCs w:val="24"/>
              </w:rPr>
            </w:pPr>
            <w:r w:rsidRPr="00862A14">
              <w:rPr>
                <w:sz w:val="24"/>
                <w:szCs w:val="24"/>
              </w:rPr>
              <w:t>2025-2027</w:t>
            </w:r>
          </w:p>
        </w:tc>
        <w:tc>
          <w:tcPr>
            <w:tcW w:w="2444" w:type="dxa"/>
          </w:tcPr>
          <w:p w:rsidR="00540248" w:rsidRPr="00862A14" w:rsidRDefault="004043F7" w:rsidP="003F0976">
            <w:pPr>
              <w:rPr>
                <w:sz w:val="24"/>
                <w:szCs w:val="24"/>
              </w:rPr>
            </w:pPr>
            <w:r>
              <w:rPr>
                <w:sz w:val="24"/>
                <w:szCs w:val="24"/>
              </w:rPr>
              <w:t>Відділ освіти,</w:t>
            </w:r>
            <w:r w:rsidR="00540248" w:rsidRPr="00862A14">
              <w:rPr>
                <w:sz w:val="24"/>
                <w:szCs w:val="24"/>
              </w:rPr>
              <w:t xml:space="preserve"> культури, молоді та спорту </w:t>
            </w:r>
            <w:r>
              <w:rPr>
                <w:sz w:val="24"/>
                <w:szCs w:val="24"/>
              </w:rPr>
              <w:t>виконавчого комітету</w:t>
            </w:r>
            <w:r w:rsidR="00540248" w:rsidRPr="00862A14">
              <w:rPr>
                <w:sz w:val="24"/>
                <w:szCs w:val="24"/>
              </w:rPr>
              <w:t xml:space="preserve"> Червоногригорівської селищної ради</w:t>
            </w: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19" w:type="dxa"/>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Залучення  ветеранів війни до спортивних заходів та спортивних змагань</w:t>
            </w:r>
          </w:p>
        </w:tc>
      </w:tr>
      <w:tr w:rsidR="00540248" w:rsidRPr="00862A14" w:rsidTr="00540248">
        <w:trPr>
          <w:gridAfter w:val="1"/>
          <w:wAfter w:w="12" w:type="dxa"/>
        </w:trPr>
        <w:tc>
          <w:tcPr>
            <w:tcW w:w="756" w:type="dxa"/>
          </w:tcPr>
          <w:p w:rsidR="00540248" w:rsidRPr="00862A14" w:rsidRDefault="00540248" w:rsidP="00AE6A02">
            <w:pPr>
              <w:jc w:val="center"/>
              <w:rPr>
                <w:sz w:val="24"/>
                <w:szCs w:val="24"/>
              </w:rPr>
            </w:pPr>
            <w:r w:rsidRPr="00862A14">
              <w:rPr>
                <w:sz w:val="24"/>
                <w:szCs w:val="24"/>
              </w:rPr>
              <w:t>19</w:t>
            </w:r>
            <w:r w:rsidR="00AE6A02">
              <w:rPr>
                <w:sz w:val="24"/>
                <w:szCs w:val="24"/>
              </w:rPr>
              <w:t>.</w:t>
            </w:r>
          </w:p>
        </w:tc>
        <w:tc>
          <w:tcPr>
            <w:tcW w:w="3457" w:type="dxa"/>
          </w:tcPr>
          <w:p w:rsidR="00540248" w:rsidRPr="00862A14" w:rsidRDefault="00540248" w:rsidP="001627AC">
            <w:pPr>
              <w:rPr>
                <w:sz w:val="24"/>
                <w:szCs w:val="24"/>
              </w:rPr>
            </w:pPr>
            <w:r w:rsidRPr="00862A14">
              <w:rPr>
                <w:sz w:val="24"/>
                <w:szCs w:val="24"/>
              </w:rPr>
              <w:t xml:space="preserve">Залучення ветеранської спільноти громади до  створення громадської організації ветеранів на території громади </w:t>
            </w:r>
          </w:p>
        </w:tc>
        <w:tc>
          <w:tcPr>
            <w:tcW w:w="1402" w:type="dxa"/>
          </w:tcPr>
          <w:p w:rsidR="00540248" w:rsidRPr="00862A14" w:rsidRDefault="00540248" w:rsidP="00B1208F">
            <w:pPr>
              <w:jc w:val="center"/>
              <w:rPr>
                <w:sz w:val="24"/>
                <w:szCs w:val="24"/>
              </w:rPr>
            </w:pPr>
            <w:r w:rsidRPr="00862A14">
              <w:rPr>
                <w:sz w:val="24"/>
                <w:szCs w:val="24"/>
              </w:rPr>
              <w:t>2025</w:t>
            </w:r>
          </w:p>
        </w:tc>
        <w:tc>
          <w:tcPr>
            <w:tcW w:w="2444" w:type="dxa"/>
          </w:tcPr>
          <w:p w:rsidR="00540248" w:rsidRPr="00862A14" w:rsidRDefault="00540248" w:rsidP="000F5C95">
            <w:pPr>
              <w:rPr>
                <w:sz w:val="24"/>
                <w:szCs w:val="24"/>
              </w:rPr>
            </w:pPr>
            <w:r w:rsidRPr="00862A14">
              <w:rPr>
                <w:sz w:val="24"/>
                <w:szCs w:val="24"/>
              </w:rPr>
              <w:t xml:space="preserve">Відділ </w:t>
            </w:r>
            <w:r w:rsidR="004043F7">
              <w:rPr>
                <w:sz w:val="24"/>
                <w:szCs w:val="24"/>
              </w:rPr>
              <w:t xml:space="preserve">з питань </w:t>
            </w:r>
            <w:r w:rsidRPr="00862A14">
              <w:rPr>
                <w:sz w:val="24"/>
                <w:szCs w:val="24"/>
              </w:rPr>
              <w:t xml:space="preserve">ветеранської політики виконавчого комітету Червоногригорівської селищної ради </w:t>
            </w:r>
          </w:p>
          <w:p w:rsidR="00540248" w:rsidRPr="00862A14" w:rsidRDefault="00540248" w:rsidP="003F0976">
            <w:pPr>
              <w:rPr>
                <w:sz w:val="24"/>
                <w:szCs w:val="24"/>
              </w:rPr>
            </w:pPr>
          </w:p>
        </w:tc>
        <w:tc>
          <w:tcPr>
            <w:tcW w:w="1830" w:type="dxa"/>
          </w:tcPr>
          <w:p w:rsidR="00540248" w:rsidRPr="00862A14" w:rsidRDefault="00540248" w:rsidP="00592B5F">
            <w:pPr>
              <w:jc w:val="center"/>
              <w:rPr>
                <w:sz w:val="24"/>
                <w:szCs w:val="24"/>
              </w:rPr>
            </w:pPr>
            <w:r w:rsidRPr="00862A14">
              <w:rPr>
                <w:sz w:val="24"/>
                <w:szCs w:val="24"/>
              </w:rPr>
              <w:t>Не потребує фінансування</w:t>
            </w:r>
          </w:p>
        </w:tc>
        <w:tc>
          <w:tcPr>
            <w:tcW w:w="1098" w:type="dxa"/>
            <w:gridSpan w:val="2"/>
          </w:tcPr>
          <w:p w:rsidR="00540248" w:rsidRPr="00862A14" w:rsidRDefault="00540248" w:rsidP="003B4F64">
            <w:pPr>
              <w:jc w:val="center"/>
              <w:rPr>
                <w:sz w:val="24"/>
                <w:szCs w:val="24"/>
              </w:rPr>
            </w:pPr>
            <w:r>
              <w:rPr>
                <w:sz w:val="24"/>
                <w:szCs w:val="24"/>
              </w:rPr>
              <w:t>-</w:t>
            </w:r>
          </w:p>
        </w:tc>
        <w:tc>
          <w:tcPr>
            <w:tcW w:w="851" w:type="dxa"/>
            <w:gridSpan w:val="2"/>
          </w:tcPr>
          <w:p w:rsidR="00540248" w:rsidRPr="00862A14" w:rsidRDefault="00540248" w:rsidP="003B4F64">
            <w:pPr>
              <w:ind w:left="84"/>
              <w:jc w:val="center"/>
              <w:rPr>
                <w:sz w:val="24"/>
                <w:szCs w:val="24"/>
              </w:rPr>
            </w:pPr>
            <w:r>
              <w:rPr>
                <w:sz w:val="24"/>
                <w:szCs w:val="24"/>
              </w:rPr>
              <w:t>-</w:t>
            </w:r>
          </w:p>
        </w:tc>
        <w:tc>
          <w:tcPr>
            <w:tcW w:w="819" w:type="dxa"/>
          </w:tcPr>
          <w:p w:rsidR="00540248" w:rsidRPr="00862A14" w:rsidRDefault="00540248" w:rsidP="003B4F64">
            <w:pPr>
              <w:ind w:left="48"/>
              <w:jc w:val="center"/>
              <w:rPr>
                <w:sz w:val="24"/>
                <w:szCs w:val="24"/>
              </w:rPr>
            </w:pPr>
            <w:r>
              <w:rPr>
                <w:sz w:val="24"/>
                <w:szCs w:val="24"/>
              </w:rPr>
              <w:t>-</w:t>
            </w:r>
          </w:p>
        </w:tc>
        <w:tc>
          <w:tcPr>
            <w:tcW w:w="2594" w:type="dxa"/>
            <w:gridSpan w:val="2"/>
          </w:tcPr>
          <w:p w:rsidR="00540248" w:rsidRPr="00862A14" w:rsidRDefault="00540248" w:rsidP="003F0976">
            <w:pPr>
              <w:rPr>
                <w:sz w:val="24"/>
                <w:szCs w:val="24"/>
              </w:rPr>
            </w:pPr>
            <w:r w:rsidRPr="00862A14">
              <w:rPr>
                <w:sz w:val="24"/>
                <w:szCs w:val="24"/>
              </w:rPr>
              <w:t>Розвиток громадянської спільноти, співпраця з громадськістю та інститутами громадянського суспільства</w:t>
            </w:r>
          </w:p>
        </w:tc>
      </w:tr>
      <w:tr w:rsidR="00540248" w:rsidRPr="002D7581" w:rsidTr="002D7581">
        <w:trPr>
          <w:gridAfter w:val="1"/>
          <w:wAfter w:w="12" w:type="dxa"/>
          <w:trHeight w:val="518"/>
        </w:trPr>
        <w:tc>
          <w:tcPr>
            <w:tcW w:w="756" w:type="dxa"/>
          </w:tcPr>
          <w:p w:rsidR="00540248" w:rsidRPr="002D7581" w:rsidRDefault="00540248" w:rsidP="003F0976">
            <w:pPr>
              <w:rPr>
                <w:b/>
                <w:sz w:val="24"/>
                <w:szCs w:val="24"/>
              </w:rPr>
            </w:pPr>
          </w:p>
        </w:tc>
        <w:tc>
          <w:tcPr>
            <w:tcW w:w="3457" w:type="dxa"/>
          </w:tcPr>
          <w:p w:rsidR="002D7581" w:rsidRDefault="002D7581" w:rsidP="001627AC">
            <w:pPr>
              <w:rPr>
                <w:b/>
                <w:sz w:val="24"/>
                <w:szCs w:val="24"/>
              </w:rPr>
            </w:pPr>
          </w:p>
          <w:p w:rsidR="00540248" w:rsidRPr="002D7581" w:rsidRDefault="00540248" w:rsidP="00B1208F">
            <w:pPr>
              <w:rPr>
                <w:b/>
                <w:sz w:val="24"/>
                <w:szCs w:val="24"/>
              </w:rPr>
            </w:pPr>
            <w:r w:rsidRPr="002D7581">
              <w:rPr>
                <w:b/>
                <w:sz w:val="24"/>
                <w:szCs w:val="24"/>
              </w:rPr>
              <w:t>В</w:t>
            </w:r>
            <w:r w:rsidR="00B1208F">
              <w:rPr>
                <w:b/>
                <w:sz w:val="24"/>
                <w:szCs w:val="24"/>
              </w:rPr>
              <w:t>сього</w:t>
            </w:r>
            <w:r w:rsidRPr="002D7581">
              <w:rPr>
                <w:b/>
                <w:sz w:val="24"/>
                <w:szCs w:val="24"/>
              </w:rPr>
              <w:t>, тис.</w:t>
            </w:r>
            <w:r w:rsidR="00B1208F">
              <w:rPr>
                <w:b/>
                <w:sz w:val="24"/>
                <w:szCs w:val="24"/>
              </w:rPr>
              <w:t xml:space="preserve"> </w:t>
            </w:r>
            <w:proofErr w:type="spellStart"/>
            <w:r w:rsidRPr="002D7581">
              <w:rPr>
                <w:b/>
                <w:sz w:val="24"/>
                <w:szCs w:val="24"/>
              </w:rPr>
              <w:t>грн</w:t>
            </w:r>
            <w:proofErr w:type="spellEnd"/>
          </w:p>
        </w:tc>
        <w:tc>
          <w:tcPr>
            <w:tcW w:w="1402" w:type="dxa"/>
          </w:tcPr>
          <w:p w:rsidR="00540248" w:rsidRPr="002D7581" w:rsidRDefault="00540248" w:rsidP="003F0976">
            <w:pPr>
              <w:rPr>
                <w:b/>
                <w:sz w:val="24"/>
                <w:szCs w:val="24"/>
              </w:rPr>
            </w:pPr>
          </w:p>
        </w:tc>
        <w:tc>
          <w:tcPr>
            <w:tcW w:w="2444" w:type="dxa"/>
          </w:tcPr>
          <w:p w:rsidR="00540248" w:rsidRPr="002D7581" w:rsidRDefault="00540248" w:rsidP="000F5C95">
            <w:pPr>
              <w:rPr>
                <w:b/>
                <w:sz w:val="24"/>
                <w:szCs w:val="24"/>
              </w:rPr>
            </w:pPr>
          </w:p>
        </w:tc>
        <w:tc>
          <w:tcPr>
            <w:tcW w:w="1830" w:type="dxa"/>
          </w:tcPr>
          <w:p w:rsidR="00540248" w:rsidRPr="002D7581" w:rsidRDefault="00540248" w:rsidP="003F0976">
            <w:pPr>
              <w:rPr>
                <w:b/>
                <w:sz w:val="24"/>
                <w:szCs w:val="24"/>
              </w:rPr>
            </w:pPr>
          </w:p>
        </w:tc>
        <w:tc>
          <w:tcPr>
            <w:tcW w:w="1098" w:type="dxa"/>
            <w:gridSpan w:val="2"/>
          </w:tcPr>
          <w:p w:rsidR="002D7581" w:rsidRDefault="002D7581" w:rsidP="00B1208F">
            <w:pPr>
              <w:jc w:val="center"/>
              <w:rPr>
                <w:b/>
                <w:sz w:val="24"/>
                <w:szCs w:val="24"/>
              </w:rPr>
            </w:pPr>
          </w:p>
          <w:p w:rsidR="00540248" w:rsidRPr="002D7581" w:rsidRDefault="002D7581" w:rsidP="00B1208F">
            <w:pPr>
              <w:jc w:val="center"/>
              <w:rPr>
                <w:b/>
                <w:sz w:val="24"/>
                <w:szCs w:val="24"/>
              </w:rPr>
            </w:pPr>
            <w:r w:rsidRPr="002D7581">
              <w:rPr>
                <w:b/>
                <w:sz w:val="24"/>
                <w:szCs w:val="24"/>
              </w:rPr>
              <w:t>770,0</w:t>
            </w:r>
          </w:p>
        </w:tc>
        <w:tc>
          <w:tcPr>
            <w:tcW w:w="851" w:type="dxa"/>
            <w:gridSpan w:val="2"/>
          </w:tcPr>
          <w:p w:rsidR="002D7581" w:rsidRDefault="002D7581" w:rsidP="00B1208F">
            <w:pPr>
              <w:jc w:val="center"/>
              <w:rPr>
                <w:b/>
                <w:sz w:val="24"/>
                <w:szCs w:val="24"/>
              </w:rPr>
            </w:pPr>
          </w:p>
          <w:p w:rsidR="00540248" w:rsidRPr="002D7581" w:rsidRDefault="002D7581" w:rsidP="00B1208F">
            <w:pPr>
              <w:jc w:val="center"/>
              <w:rPr>
                <w:b/>
                <w:sz w:val="24"/>
                <w:szCs w:val="24"/>
              </w:rPr>
            </w:pPr>
            <w:r w:rsidRPr="002D7581">
              <w:rPr>
                <w:b/>
                <w:sz w:val="24"/>
                <w:szCs w:val="24"/>
              </w:rPr>
              <w:t>370,0</w:t>
            </w:r>
          </w:p>
        </w:tc>
        <w:tc>
          <w:tcPr>
            <w:tcW w:w="819" w:type="dxa"/>
          </w:tcPr>
          <w:p w:rsidR="002D7581" w:rsidRDefault="002D7581" w:rsidP="00B1208F">
            <w:pPr>
              <w:jc w:val="center"/>
              <w:rPr>
                <w:b/>
                <w:sz w:val="24"/>
                <w:szCs w:val="24"/>
              </w:rPr>
            </w:pPr>
          </w:p>
          <w:p w:rsidR="00540248" w:rsidRPr="002D7581" w:rsidRDefault="002D7581" w:rsidP="00B1208F">
            <w:pPr>
              <w:jc w:val="center"/>
              <w:rPr>
                <w:b/>
                <w:sz w:val="24"/>
                <w:szCs w:val="24"/>
              </w:rPr>
            </w:pPr>
            <w:r w:rsidRPr="002D7581">
              <w:rPr>
                <w:b/>
                <w:sz w:val="24"/>
                <w:szCs w:val="24"/>
              </w:rPr>
              <w:t>370,0</w:t>
            </w:r>
          </w:p>
        </w:tc>
        <w:tc>
          <w:tcPr>
            <w:tcW w:w="2594" w:type="dxa"/>
            <w:gridSpan w:val="2"/>
          </w:tcPr>
          <w:p w:rsidR="00540248" w:rsidRPr="002D7581" w:rsidRDefault="00540248" w:rsidP="003F0976">
            <w:pPr>
              <w:rPr>
                <w:b/>
                <w:sz w:val="24"/>
                <w:szCs w:val="24"/>
              </w:rPr>
            </w:pPr>
          </w:p>
        </w:tc>
      </w:tr>
    </w:tbl>
    <w:p w:rsidR="009E7963" w:rsidRDefault="009E7963" w:rsidP="003F0976">
      <w:pPr>
        <w:spacing w:after="0"/>
      </w:pPr>
    </w:p>
    <w:p w:rsidR="00B1208F" w:rsidRDefault="00B1208F" w:rsidP="003F0976">
      <w:pPr>
        <w:spacing w:after="0"/>
      </w:pPr>
    </w:p>
    <w:p w:rsidR="00862A14" w:rsidRDefault="00862A14" w:rsidP="003F0976">
      <w:pPr>
        <w:spacing w:after="0"/>
      </w:pPr>
    </w:p>
    <w:p w:rsidR="00862A14" w:rsidRDefault="00540248" w:rsidP="00B1208F">
      <w:pPr>
        <w:spacing w:after="0"/>
        <w:jc w:val="center"/>
        <w:sectPr w:rsidR="00862A14" w:rsidSect="007E2639">
          <w:pgSz w:w="16838" w:h="11906" w:orient="landscape"/>
          <w:pgMar w:top="1418" w:right="851" w:bottom="851" w:left="851" w:header="709" w:footer="709" w:gutter="0"/>
          <w:cols w:space="708"/>
          <w:docGrid w:linePitch="360"/>
        </w:sectPr>
      </w:pPr>
      <w:r>
        <w:t>Секретар селищної ради                                                                                                           Олена КРАЙНІК</w:t>
      </w:r>
    </w:p>
    <w:p w:rsidR="00E37B85" w:rsidRPr="00E439A5" w:rsidRDefault="00E37B85" w:rsidP="009A45AB">
      <w:pPr>
        <w:spacing w:after="0"/>
        <w:rPr>
          <w:rStyle w:val="a8"/>
          <w:i w:val="0"/>
        </w:rPr>
      </w:pPr>
      <w:bookmarkStart w:id="0" w:name="_GoBack"/>
      <w:bookmarkEnd w:id="0"/>
    </w:p>
    <w:sectPr w:rsidR="00E37B85" w:rsidRPr="00E439A5" w:rsidSect="007E263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193" w:rsidRDefault="00FF2193" w:rsidP="00CD3AAE">
      <w:pPr>
        <w:spacing w:after="0" w:line="240" w:lineRule="auto"/>
      </w:pPr>
      <w:r>
        <w:separator/>
      </w:r>
    </w:p>
  </w:endnote>
  <w:endnote w:type="continuationSeparator" w:id="0">
    <w:p w:rsidR="00FF2193" w:rsidRDefault="00FF2193" w:rsidP="00CD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193" w:rsidRDefault="00FF2193" w:rsidP="00CD3AAE">
      <w:pPr>
        <w:spacing w:after="0" w:line="240" w:lineRule="auto"/>
      </w:pPr>
      <w:r>
        <w:separator/>
      </w:r>
    </w:p>
  </w:footnote>
  <w:footnote w:type="continuationSeparator" w:id="0">
    <w:p w:rsidR="00FF2193" w:rsidRDefault="00FF2193" w:rsidP="00CD3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62322"/>
      <w:docPartObj>
        <w:docPartGallery w:val="Page Numbers (Top of Page)"/>
        <w:docPartUnique/>
      </w:docPartObj>
    </w:sdtPr>
    <w:sdtEndPr/>
    <w:sdtContent>
      <w:p w:rsidR="008520E4" w:rsidRDefault="008520E4">
        <w:pPr>
          <w:pStyle w:val="a9"/>
          <w:jc w:val="center"/>
        </w:pPr>
        <w:r>
          <w:fldChar w:fldCharType="begin"/>
        </w:r>
        <w:r>
          <w:instrText>PAGE   \* MERGEFORMAT</w:instrText>
        </w:r>
        <w:r>
          <w:fldChar w:fldCharType="separate"/>
        </w:r>
        <w:r w:rsidR="008508D7" w:rsidRPr="008508D7">
          <w:rPr>
            <w:noProof/>
            <w:lang w:val="ru-RU"/>
          </w:rPr>
          <w:t>12</w:t>
        </w:r>
        <w:r>
          <w:fldChar w:fldCharType="end"/>
        </w:r>
      </w:p>
    </w:sdtContent>
  </w:sdt>
  <w:p w:rsidR="008520E4" w:rsidRDefault="008520E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676FD"/>
    <w:multiLevelType w:val="hybridMultilevel"/>
    <w:tmpl w:val="CE5648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AA2170E"/>
    <w:multiLevelType w:val="hybridMultilevel"/>
    <w:tmpl w:val="649C4B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552A19"/>
    <w:multiLevelType w:val="hybridMultilevel"/>
    <w:tmpl w:val="5C2A4FFC"/>
    <w:lvl w:ilvl="0" w:tplc="A5540F54">
      <w:start w:val="8"/>
      <w:numFmt w:val="bullet"/>
      <w:lvlText w:val="-"/>
      <w:lvlJc w:val="left"/>
      <w:pPr>
        <w:ind w:left="708" w:hanging="360"/>
      </w:pPr>
      <w:rPr>
        <w:rFonts w:ascii="Times New Roman" w:eastAsiaTheme="minorHAnsi" w:hAnsi="Times New Roman" w:cs="Times New Roman" w:hint="default"/>
      </w:rPr>
    </w:lvl>
    <w:lvl w:ilvl="1" w:tplc="04220003" w:tentative="1">
      <w:start w:val="1"/>
      <w:numFmt w:val="bullet"/>
      <w:lvlText w:val="o"/>
      <w:lvlJc w:val="left"/>
      <w:pPr>
        <w:ind w:left="1428" w:hanging="360"/>
      </w:pPr>
      <w:rPr>
        <w:rFonts w:ascii="Courier New" w:hAnsi="Courier New" w:cs="Courier New" w:hint="default"/>
      </w:rPr>
    </w:lvl>
    <w:lvl w:ilvl="2" w:tplc="04220005" w:tentative="1">
      <w:start w:val="1"/>
      <w:numFmt w:val="bullet"/>
      <w:lvlText w:val=""/>
      <w:lvlJc w:val="left"/>
      <w:pPr>
        <w:ind w:left="2148" w:hanging="360"/>
      </w:pPr>
      <w:rPr>
        <w:rFonts w:ascii="Wingdings" w:hAnsi="Wingdings" w:hint="default"/>
      </w:rPr>
    </w:lvl>
    <w:lvl w:ilvl="3" w:tplc="04220001" w:tentative="1">
      <w:start w:val="1"/>
      <w:numFmt w:val="bullet"/>
      <w:lvlText w:val=""/>
      <w:lvlJc w:val="left"/>
      <w:pPr>
        <w:ind w:left="2868" w:hanging="360"/>
      </w:pPr>
      <w:rPr>
        <w:rFonts w:ascii="Symbol" w:hAnsi="Symbol" w:hint="default"/>
      </w:rPr>
    </w:lvl>
    <w:lvl w:ilvl="4" w:tplc="04220003" w:tentative="1">
      <w:start w:val="1"/>
      <w:numFmt w:val="bullet"/>
      <w:lvlText w:val="o"/>
      <w:lvlJc w:val="left"/>
      <w:pPr>
        <w:ind w:left="3588" w:hanging="360"/>
      </w:pPr>
      <w:rPr>
        <w:rFonts w:ascii="Courier New" w:hAnsi="Courier New" w:cs="Courier New" w:hint="default"/>
      </w:rPr>
    </w:lvl>
    <w:lvl w:ilvl="5" w:tplc="04220005" w:tentative="1">
      <w:start w:val="1"/>
      <w:numFmt w:val="bullet"/>
      <w:lvlText w:val=""/>
      <w:lvlJc w:val="left"/>
      <w:pPr>
        <w:ind w:left="4308" w:hanging="360"/>
      </w:pPr>
      <w:rPr>
        <w:rFonts w:ascii="Wingdings" w:hAnsi="Wingdings" w:hint="default"/>
      </w:rPr>
    </w:lvl>
    <w:lvl w:ilvl="6" w:tplc="04220001" w:tentative="1">
      <w:start w:val="1"/>
      <w:numFmt w:val="bullet"/>
      <w:lvlText w:val=""/>
      <w:lvlJc w:val="left"/>
      <w:pPr>
        <w:ind w:left="5028" w:hanging="360"/>
      </w:pPr>
      <w:rPr>
        <w:rFonts w:ascii="Symbol" w:hAnsi="Symbol" w:hint="default"/>
      </w:rPr>
    </w:lvl>
    <w:lvl w:ilvl="7" w:tplc="04220003" w:tentative="1">
      <w:start w:val="1"/>
      <w:numFmt w:val="bullet"/>
      <w:lvlText w:val="o"/>
      <w:lvlJc w:val="left"/>
      <w:pPr>
        <w:ind w:left="5748" w:hanging="360"/>
      </w:pPr>
      <w:rPr>
        <w:rFonts w:ascii="Courier New" w:hAnsi="Courier New" w:cs="Courier New" w:hint="default"/>
      </w:rPr>
    </w:lvl>
    <w:lvl w:ilvl="8" w:tplc="04220005" w:tentative="1">
      <w:start w:val="1"/>
      <w:numFmt w:val="bullet"/>
      <w:lvlText w:val=""/>
      <w:lvlJc w:val="left"/>
      <w:pPr>
        <w:ind w:left="6468" w:hanging="360"/>
      </w:pPr>
      <w:rPr>
        <w:rFonts w:ascii="Wingdings" w:hAnsi="Wingdings" w:hint="default"/>
      </w:rPr>
    </w:lvl>
  </w:abstractNum>
  <w:abstractNum w:abstractNumId="4">
    <w:nsid w:val="61721F9D"/>
    <w:multiLevelType w:val="hybridMultilevel"/>
    <w:tmpl w:val="BB729DFE"/>
    <w:lvl w:ilvl="0" w:tplc="139C8F24">
      <w:start w:val="1"/>
      <w:numFmt w:val="decimal"/>
      <w:lvlText w:val="%1."/>
      <w:lvlJc w:val="left"/>
      <w:pPr>
        <w:ind w:left="924" w:hanging="360"/>
      </w:pPr>
      <w:rPr>
        <w:rFonts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5">
    <w:nsid w:val="6EC36D89"/>
    <w:multiLevelType w:val="hybridMultilevel"/>
    <w:tmpl w:val="7D1611A4"/>
    <w:lvl w:ilvl="0" w:tplc="1B7A9D78">
      <w:start w:val="7"/>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6"/>
    <w:lvlOverride w:ilvl="0">
      <w:startOverride w:val="4"/>
    </w:lvlOverride>
    <w:lvlOverride w:ilvl="1"/>
    <w:lvlOverride w:ilvl="2"/>
    <w:lvlOverride w:ilvl="3"/>
    <w:lvlOverride w:ilvl="4"/>
    <w:lvlOverride w:ilvl="5"/>
    <w:lvlOverride w:ilvl="6"/>
    <w:lvlOverride w:ilvl="7"/>
    <w:lvlOverride w:ilvl="8"/>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02E7B"/>
    <w:rsid w:val="000076F5"/>
    <w:rsid w:val="00011757"/>
    <w:rsid w:val="0001255F"/>
    <w:rsid w:val="000207BF"/>
    <w:rsid w:val="000240F8"/>
    <w:rsid w:val="000411ED"/>
    <w:rsid w:val="00076F5A"/>
    <w:rsid w:val="00093B6D"/>
    <w:rsid w:val="000A2DF2"/>
    <w:rsid w:val="000F5C95"/>
    <w:rsid w:val="00104625"/>
    <w:rsid w:val="001175EF"/>
    <w:rsid w:val="0011781A"/>
    <w:rsid w:val="00120E92"/>
    <w:rsid w:val="00145878"/>
    <w:rsid w:val="001478C9"/>
    <w:rsid w:val="00151DFC"/>
    <w:rsid w:val="001627AC"/>
    <w:rsid w:val="00192073"/>
    <w:rsid w:val="00192D74"/>
    <w:rsid w:val="001A09B1"/>
    <w:rsid w:val="001B57E7"/>
    <w:rsid w:val="001D1FB6"/>
    <w:rsid w:val="001D7F46"/>
    <w:rsid w:val="001E7F4B"/>
    <w:rsid w:val="001F1206"/>
    <w:rsid w:val="00234250"/>
    <w:rsid w:val="00234897"/>
    <w:rsid w:val="00250E18"/>
    <w:rsid w:val="00253BC5"/>
    <w:rsid w:val="00255F36"/>
    <w:rsid w:val="00261726"/>
    <w:rsid w:val="00272690"/>
    <w:rsid w:val="00280924"/>
    <w:rsid w:val="00282D84"/>
    <w:rsid w:val="002A2BC2"/>
    <w:rsid w:val="002D7581"/>
    <w:rsid w:val="002E0685"/>
    <w:rsid w:val="002F56D0"/>
    <w:rsid w:val="002F6FCD"/>
    <w:rsid w:val="003723D7"/>
    <w:rsid w:val="003818A2"/>
    <w:rsid w:val="00386A3A"/>
    <w:rsid w:val="003A6B7B"/>
    <w:rsid w:val="003B218B"/>
    <w:rsid w:val="003B2AA4"/>
    <w:rsid w:val="003B4F64"/>
    <w:rsid w:val="003B6745"/>
    <w:rsid w:val="003F0976"/>
    <w:rsid w:val="003F6ED8"/>
    <w:rsid w:val="004043F7"/>
    <w:rsid w:val="004125C4"/>
    <w:rsid w:val="0041398D"/>
    <w:rsid w:val="00415281"/>
    <w:rsid w:val="00427E0C"/>
    <w:rsid w:val="00431E74"/>
    <w:rsid w:val="0043769D"/>
    <w:rsid w:val="0044326F"/>
    <w:rsid w:val="00444BD9"/>
    <w:rsid w:val="004718CA"/>
    <w:rsid w:val="004842D7"/>
    <w:rsid w:val="00486968"/>
    <w:rsid w:val="00491D50"/>
    <w:rsid w:val="00494EDA"/>
    <w:rsid w:val="00495487"/>
    <w:rsid w:val="004A2331"/>
    <w:rsid w:val="004A50AA"/>
    <w:rsid w:val="004B14BA"/>
    <w:rsid w:val="004B551E"/>
    <w:rsid w:val="004D5991"/>
    <w:rsid w:val="004E0290"/>
    <w:rsid w:val="004E030E"/>
    <w:rsid w:val="00514C55"/>
    <w:rsid w:val="0052230F"/>
    <w:rsid w:val="00522D73"/>
    <w:rsid w:val="005301C3"/>
    <w:rsid w:val="005313FD"/>
    <w:rsid w:val="00540248"/>
    <w:rsid w:val="00542F95"/>
    <w:rsid w:val="00544EBE"/>
    <w:rsid w:val="00546DEB"/>
    <w:rsid w:val="005475EE"/>
    <w:rsid w:val="00563A8A"/>
    <w:rsid w:val="00565505"/>
    <w:rsid w:val="005727D0"/>
    <w:rsid w:val="005730EE"/>
    <w:rsid w:val="0058165B"/>
    <w:rsid w:val="005834B1"/>
    <w:rsid w:val="005871BA"/>
    <w:rsid w:val="00587732"/>
    <w:rsid w:val="00592B5F"/>
    <w:rsid w:val="005A1157"/>
    <w:rsid w:val="005A4154"/>
    <w:rsid w:val="005B08A3"/>
    <w:rsid w:val="005C6736"/>
    <w:rsid w:val="005F0B84"/>
    <w:rsid w:val="005F1722"/>
    <w:rsid w:val="005F7613"/>
    <w:rsid w:val="005F77AB"/>
    <w:rsid w:val="00616D7D"/>
    <w:rsid w:val="00624E81"/>
    <w:rsid w:val="00626027"/>
    <w:rsid w:val="006501E3"/>
    <w:rsid w:val="00653D03"/>
    <w:rsid w:val="00655F67"/>
    <w:rsid w:val="00674C84"/>
    <w:rsid w:val="006A3862"/>
    <w:rsid w:val="006A6CFC"/>
    <w:rsid w:val="006C28C0"/>
    <w:rsid w:val="006C6CAA"/>
    <w:rsid w:val="006C7CC3"/>
    <w:rsid w:val="006F3D2F"/>
    <w:rsid w:val="007027D7"/>
    <w:rsid w:val="00723E6B"/>
    <w:rsid w:val="00736E82"/>
    <w:rsid w:val="007500A3"/>
    <w:rsid w:val="00765A40"/>
    <w:rsid w:val="007826B4"/>
    <w:rsid w:val="00783B3B"/>
    <w:rsid w:val="00792A28"/>
    <w:rsid w:val="00794C13"/>
    <w:rsid w:val="00797BA7"/>
    <w:rsid w:val="007A60C7"/>
    <w:rsid w:val="007B0FFA"/>
    <w:rsid w:val="007D5005"/>
    <w:rsid w:val="007E2639"/>
    <w:rsid w:val="007E459A"/>
    <w:rsid w:val="007E5594"/>
    <w:rsid w:val="007F0DD6"/>
    <w:rsid w:val="00802E7B"/>
    <w:rsid w:val="008046BC"/>
    <w:rsid w:val="008054FB"/>
    <w:rsid w:val="008257AE"/>
    <w:rsid w:val="008329AA"/>
    <w:rsid w:val="00847350"/>
    <w:rsid w:val="008508D7"/>
    <w:rsid w:val="008520E4"/>
    <w:rsid w:val="00855CD6"/>
    <w:rsid w:val="00862A14"/>
    <w:rsid w:val="0087420B"/>
    <w:rsid w:val="008A2C76"/>
    <w:rsid w:val="008D44D1"/>
    <w:rsid w:val="008D6DB5"/>
    <w:rsid w:val="008E28E4"/>
    <w:rsid w:val="008E3F40"/>
    <w:rsid w:val="008E5A7D"/>
    <w:rsid w:val="00903B80"/>
    <w:rsid w:val="00903CD7"/>
    <w:rsid w:val="00906C9D"/>
    <w:rsid w:val="00915259"/>
    <w:rsid w:val="0092123B"/>
    <w:rsid w:val="00927D21"/>
    <w:rsid w:val="00946A49"/>
    <w:rsid w:val="00972967"/>
    <w:rsid w:val="009A1895"/>
    <w:rsid w:val="009A45AB"/>
    <w:rsid w:val="009B6912"/>
    <w:rsid w:val="009D4B61"/>
    <w:rsid w:val="009E5D73"/>
    <w:rsid w:val="009E7963"/>
    <w:rsid w:val="009F345F"/>
    <w:rsid w:val="00A2711A"/>
    <w:rsid w:val="00A578AD"/>
    <w:rsid w:val="00A62524"/>
    <w:rsid w:val="00A87EEE"/>
    <w:rsid w:val="00AB5820"/>
    <w:rsid w:val="00AB6187"/>
    <w:rsid w:val="00AC510E"/>
    <w:rsid w:val="00AD6973"/>
    <w:rsid w:val="00AE1B0A"/>
    <w:rsid w:val="00AE6A02"/>
    <w:rsid w:val="00AE7DE6"/>
    <w:rsid w:val="00AF758F"/>
    <w:rsid w:val="00B02015"/>
    <w:rsid w:val="00B04B9F"/>
    <w:rsid w:val="00B05355"/>
    <w:rsid w:val="00B073E5"/>
    <w:rsid w:val="00B1208F"/>
    <w:rsid w:val="00B13A0A"/>
    <w:rsid w:val="00B1658D"/>
    <w:rsid w:val="00B2117E"/>
    <w:rsid w:val="00B358CD"/>
    <w:rsid w:val="00B53755"/>
    <w:rsid w:val="00B57D53"/>
    <w:rsid w:val="00B61FD7"/>
    <w:rsid w:val="00B805A6"/>
    <w:rsid w:val="00B87CEE"/>
    <w:rsid w:val="00B95E0A"/>
    <w:rsid w:val="00BA1A9A"/>
    <w:rsid w:val="00BA64B3"/>
    <w:rsid w:val="00BA651E"/>
    <w:rsid w:val="00BB24ED"/>
    <w:rsid w:val="00BB2ED4"/>
    <w:rsid w:val="00BB654D"/>
    <w:rsid w:val="00BC0360"/>
    <w:rsid w:val="00C43327"/>
    <w:rsid w:val="00C4719F"/>
    <w:rsid w:val="00C574AF"/>
    <w:rsid w:val="00C74F9D"/>
    <w:rsid w:val="00C93C01"/>
    <w:rsid w:val="00C9474B"/>
    <w:rsid w:val="00CA0340"/>
    <w:rsid w:val="00CA4CFE"/>
    <w:rsid w:val="00CB0617"/>
    <w:rsid w:val="00CB66E9"/>
    <w:rsid w:val="00CD399B"/>
    <w:rsid w:val="00CD3AAE"/>
    <w:rsid w:val="00D14F8E"/>
    <w:rsid w:val="00D1712B"/>
    <w:rsid w:val="00D21206"/>
    <w:rsid w:val="00D2275F"/>
    <w:rsid w:val="00D35D80"/>
    <w:rsid w:val="00D54330"/>
    <w:rsid w:val="00D750E6"/>
    <w:rsid w:val="00D8097B"/>
    <w:rsid w:val="00D87A6C"/>
    <w:rsid w:val="00D9250C"/>
    <w:rsid w:val="00D96FDB"/>
    <w:rsid w:val="00DA270A"/>
    <w:rsid w:val="00DC00C6"/>
    <w:rsid w:val="00E02A6D"/>
    <w:rsid w:val="00E0595A"/>
    <w:rsid w:val="00E07C90"/>
    <w:rsid w:val="00E11A23"/>
    <w:rsid w:val="00E13EBB"/>
    <w:rsid w:val="00E200E6"/>
    <w:rsid w:val="00E22314"/>
    <w:rsid w:val="00E36C2A"/>
    <w:rsid w:val="00E37B85"/>
    <w:rsid w:val="00E37E0A"/>
    <w:rsid w:val="00E439A5"/>
    <w:rsid w:val="00E50D2F"/>
    <w:rsid w:val="00E56FBB"/>
    <w:rsid w:val="00E61000"/>
    <w:rsid w:val="00E719DB"/>
    <w:rsid w:val="00E74E80"/>
    <w:rsid w:val="00E75F54"/>
    <w:rsid w:val="00E9244E"/>
    <w:rsid w:val="00E925A8"/>
    <w:rsid w:val="00E97548"/>
    <w:rsid w:val="00EB6EA1"/>
    <w:rsid w:val="00EC4DF0"/>
    <w:rsid w:val="00EE4E1A"/>
    <w:rsid w:val="00EF05F9"/>
    <w:rsid w:val="00EF1D75"/>
    <w:rsid w:val="00F21A62"/>
    <w:rsid w:val="00F23970"/>
    <w:rsid w:val="00F46A8B"/>
    <w:rsid w:val="00F46D19"/>
    <w:rsid w:val="00F517E4"/>
    <w:rsid w:val="00F534B9"/>
    <w:rsid w:val="00F626F7"/>
    <w:rsid w:val="00F7057B"/>
    <w:rsid w:val="00F848B1"/>
    <w:rsid w:val="00F850BC"/>
    <w:rsid w:val="00F865C7"/>
    <w:rsid w:val="00F91D0B"/>
    <w:rsid w:val="00FA6645"/>
    <w:rsid w:val="00FE7FEA"/>
    <w:rsid w:val="00FF21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kern w:val="2"/>
        <w:sz w:val="28"/>
        <w:szCs w:val="28"/>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E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D7F46"/>
    <w:rPr>
      <w:b/>
      <w:bCs/>
    </w:rPr>
  </w:style>
  <w:style w:type="character" w:styleId="a4">
    <w:name w:val="Emphasis"/>
    <w:basedOn w:val="a0"/>
    <w:uiPriority w:val="20"/>
    <w:qFormat/>
    <w:rsid w:val="001D7F46"/>
    <w:rPr>
      <w:i/>
      <w:iCs/>
    </w:rPr>
  </w:style>
  <w:style w:type="paragraph" w:styleId="a5">
    <w:name w:val="Normal (Web)"/>
    <w:basedOn w:val="a"/>
    <w:semiHidden/>
    <w:unhideWhenUsed/>
    <w:rsid w:val="00802E7B"/>
    <w:pPr>
      <w:spacing w:before="100" w:beforeAutospacing="1" w:after="100" w:afterAutospacing="1" w:line="240" w:lineRule="auto"/>
    </w:pPr>
    <w:rPr>
      <w:rFonts w:eastAsia="Times New Roman" w:cs="Times New Roman"/>
      <w:kern w:val="0"/>
      <w:sz w:val="24"/>
      <w:szCs w:val="24"/>
      <w:lang w:eastAsia="uk-UA"/>
    </w:rPr>
  </w:style>
  <w:style w:type="character" w:customStyle="1" w:styleId="3">
    <w:name w:val="Основний текст (3)_"/>
    <w:basedOn w:val="a0"/>
    <w:link w:val="30"/>
    <w:locked/>
    <w:rsid w:val="00C9474B"/>
    <w:rPr>
      <w:rFonts w:eastAsia="Times New Roman" w:cs="Times New Roman"/>
      <w:b/>
      <w:bCs/>
      <w:shd w:val="clear" w:color="auto" w:fill="FFFFFF"/>
    </w:rPr>
  </w:style>
  <w:style w:type="paragraph" w:customStyle="1" w:styleId="30">
    <w:name w:val="Основний текст (3)"/>
    <w:basedOn w:val="a"/>
    <w:link w:val="3"/>
    <w:rsid w:val="00C9474B"/>
    <w:pPr>
      <w:widowControl w:val="0"/>
      <w:shd w:val="clear" w:color="auto" w:fill="FFFFFF"/>
      <w:spacing w:before="240" w:after="420" w:line="0" w:lineRule="atLeast"/>
      <w:jc w:val="center"/>
    </w:pPr>
    <w:rPr>
      <w:rFonts w:eastAsia="Times New Roman" w:cs="Times New Roman"/>
      <w:b/>
      <w:bCs/>
    </w:rPr>
  </w:style>
  <w:style w:type="character" w:customStyle="1" w:styleId="2">
    <w:name w:val="Основний текст (2)_"/>
    <w:basedOn w:val="a0"/>
    <w:link w:val="20"/>
    <w:locked/>
    <w:rsid w:val="00C9474B"/>
    <w:rPr>
      <w:rFonts w:eastAsia="Times New Roman" w:cs="Times New Roman"/>
      <w:shd w:val="clear" w:color="auto" w:fill="FFFFFF"/>
    </w:rPr>
  </w:style>
  <w:style w:type="paragraph" w:customStyle="1" w:styleId="20">
    <w:name w:val="Основний текст (2)"/>
    <w:basedOn w:val="a"/>
    <w:link w:val="2"/>
    <w:rsid w:val="00C9474B"/>
    <w:pPr>
      <w:widowControl w:val="0"/>
      <w:shd w:val="clear" w:color="auto" w:fill="FFFFFF"/>
      <w:spacing w:before="120" w:after="0" w:line="326" w:lineRule="exact"/>
      <w:jc w:val="center"/>
    </w:pPr>
    <w:rPr>
      <w:rFonts w:eastAsia="Times New Roman" w:cs="Times New Roman"/>
    </w:rPr>
  </w:style>
  <w:style w:type="paragraph" w:styleId="a6">
    <w:name w:val="List Paragraph"/>
    <w:basedOn w:val="a"/>
    <w:uiPriority w:val="34"/>
    <w:qFormat/>
    <w:rsid w:val="003F0976"/>
    <w:pPr>
      <w:ind w:left="720"/>
      <w:contextualSpacing/>
    </w:pPr>
  </w:style>
  <w:style w:type="table" w:styleId="a7">
    <w:name w:val="Table Grid"/>
    <w:basedOn w:val="a1"/>
    <w:uiPriority w:val="59"/>
    <w:rsid w:val="00192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ubtle Emphasis"/>
    <w:basedOn w:val="a0"/>
    <w:uiPriority w:val="19"/>
    <w:qFormat/>
    <w:rsid w:val="00626027"/>
    <w:rPr>
      <w:i/>
      <w:iCs/>
      <w:color w:val="404040" w:themeColor="text1" w:themeTint="BF"/>
    </w:rPr>
  </w:style>
  <w:style w:type="paragraph" w:styleId="a9">
    <w:name w:val="header"/>
    <w:basedOn w:val="a"/>
    <w:link w:val="aa"/>
    <w:uiPriority w:val="99"/>
    <w:unhideWhenUsed/>
    <w:rsid w:val="00E439A5"/>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E439A5"/>
  </w:style>
  <w:style w:type="paragraph" w:styleId="ab">
    <w:name w:val="footer"/>
    <w:basedOn w:val="a"/>
    <w:link w:val="ac"/>
    <w:uiPriority w:val="99"/>
    <w:unhideWhenUsed/>
    <w:rsid w:val="00E439A5"/>
    <w:pPr>
      <w:tabs>
        <w:tab w:val="center" w:pos="4819"/>
        <w:tab w:val="right" w:pos="9639"/>
      </w:tabs>
      <w:spacing w:after="0" w:line="240" w:lineRule="auto"/>
    </w:pPr>
  </w:style>
  <w:style w:type="character" w:customStyle="1" w:styleId="ac">
    <w:name w:val="Нижний колонтитул Знак"/>
    <w:basedOn w:val="a0"/>
    <w:link w:val="ab"/>
    <w:uiPriority w:val="99"/>
    <w:rsid w:val="00E439A5"/>
  </w:style>
  <w:style w:type="paragraph" w:customStyle="1" w:styleId="docdata">
    <w:name w:val="docdata"/>
    <w:aliases w:val="docy,v5,2638,baiaagaaboqcaaadhwgaaawvcaaaaaaaaaaaaaaaaaaaaaaaaaaaaaaaaaaaaaaaaaaaaaaaaaaaaaaaaaaaaaaaaaaaaaaaaaaaaaaaaaaaaaaaaaaaaaaaaaaaaaaaaaaaaaaaaaaaaaaaaaaaaaaaaaaaaaaaaaaaaaaaaaaaaaaaaaaaaaaaaaaaaaaaaaaaaaaaaaaaaaaaaaaaaaaaaaaaaaaaaaaaaaaa"/>
    <w:basedOn w:val="a"/>
    <w:rsid w:val="00272690"/>
    <w:pPr>
      <w:spacing w:before="100" w:beforeAutospacing="1" w:after="100" w:afterAutospacing="1" w:line="240" w:lineRule="auto"/>
    </w:pPr>
    <w:rPr>
      <w:rFonts w:eastAsia="Times New Roman" w:cs="Times New Roman"/>
      <w:kern w:val="0"/>
      <w:sz w:val="24"/>
      <w:szCs w:val="24"/>
      <w:lang w:eastAsia="uk-UA"/>
    </w:rPr>
  </w:style>
  <w:style w:type="paragraph" w:styleId="ad">
    <w:name w:val="Body Text Indent"/>
    <w:basedOn w:val="a"/>
    <w:link w:val="ae"/>
    <w:unhideWhenUsed/>
    <w:rsid w:val="008508D7"/>
    <w:pPr>
      <w:widowControl w:val="0"/>
      <w:suppressAutoHyphens/>
      <w:spacing w:after="0" w:line="240" w:lineRule="auto"/>
      <w:ind w:firstLine="708"/>
    </w:pPr>
    <w:rPr>
      <w:rFonts w:eastAsia="Lucida Sans Unicode" w:cs="Times New Roman"/>
      <w:kern w:val="0"/>
      <w:sz w:val="22"/>
      <w:szCs w:val="24"/>
      <w:lang w:eastAsia="ar-SA"/>
    </w:rPr>
  </w:style>
  <w:style w:type="character" w:customStyle="1" w:styleId="ae">
    <w:name w:val="Основной текст с отступом Знак"/>
    <w:basedOn w:val="a0"/>
    <w:link w:val="ad"/>
    <w:rsid w:val="008508D7"/>
    <w:rPr>
      <w:rFonts w:eastAsia="Lucida Sans Unicode" w:cs="Times New Roman"/>
      <w:kern w:val="0"/>
      <w:sz w:val="22"/>
      <w:szCs w:val="24"/>
      <w:lang w:eastAsia="ar-SA"/>
    </w:rPr>
  </w:style>
  <w:style w:type="paragraph" w:customStyle="1" w:styleId="1">
    <w:name w:val="Без інтервалів1"/>
    <w:rsid w:val="008508D7"/>
    <w:pPr>
      <w:spacing w:after="0" w:line="240" w:lineRule="auto"/>
    </w:pPr>
    <w:rPr>
      <w:rFonts w:ascii="Calibri" w:eastAsia="Calibri" w:hAnsi="Calibri" w:cs="Times New Roman"/>
      <w:kern w:val="0"/>
      <w:sz w:val="22"/>
      <w:szCs w:val="22"/>
      <w:lang w:eastAsia="uk-UA"/>
    </w:rPr>
  </w:style>
  <w:style w:type="paragraph" w:styleId="af">
    <w:name w:val="Balloon Text"/>
    <w:basedOn w:val="a"/>
    <w:link w:val="af0"/>
    <w:uiPriority w:val="99"/>
    <w:semiHidden/>
    <w:unhideWhenUsed/>
    <w:rsid w:val="008508D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508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kern w:val="2"/>
        <w:sz w:val="28"/>
        <w:szCs w:val="28"/>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E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D7F46"/>
    <w:rPr>
      <w:b/>
      <w:bCs/>
    </w:rPr>
  </w:style>
  <w:style w:type="character" w:styleId="a4">
    <w:name w:val="Emphasis"/>
    <w:basedOn w:val="a0"/>
    <w:uiPriority w:val="20"/>
    <w:qFormat/>
    <w:rsid w:val="001D7F46"/>
    <w:rPr>
      <w:i/>
      <w:iCs/>
    </w:rPr>
  </w:style>
  <w:style w:type="paragraph" w:styleId="a5">
    <w:name w:val="Normal (Web)"/>
    <w:basedOn w:val="a"/>
    <w:semiHidden/>
    <w:unhideWhenUsed/>
    <w:rsid w:val="00802E7B"/>
    <w:pPr>
      <w:spacing w:before="100" w:beforeAutospacing="1" w:after="100" w:afterAutospacing="1" w:line="240" w:lineRule="auto"/>
    </w:pPr>
    <w:rPr>
      <w:rFonts w:eastAsia="Times New Roman" w:cs="Times New Roman"/>
      <w:kern w:val="0"/>
      <w:sz w:val="24"/>
      <w:szCs w:val="24"/>
      <w:lang w:eastAsia="uk-UA"/>
      <w14:ligatures w14:val="none"/>
    </w:rPr>
  </w:style>
  <w:style w:type="character" w:customStyle="1" w:styleId="3">
    <w:name w:val="Основний текст (3)_"/>
    <w:basedOn w:val="a0"/>
    <w:link w:val="30"/>
    <w:locked/>
    <w:rsid w:val="00C9474B"/>
    <w:rPr>
      <w:rFonts w:eastAsia="Times New Roman" w:cs="Times New Roman"/>
      <w:b/>
      <w:bCs/>
      <w:shd w:val="clear" w:color="auto" w:fill="FFFFFF"/>
    </w:rPr>
  </w:style>
  <w:style w:type="paragraph" w:customStyle="1" w:styleId="30">
    <w:name w:val="Основний текст (3)"/>
    <w:basedOn w:val="a"/>
    <w:link w:val="3"/>
    <w:rsid w:val="00C9474B"/>
    <w:pPr>
      <w:widowControl w:val="0"/>
      <w:shd w:val="clear" w:color="auto" w:fill="FFFFFF"/>
      <w:spacing w:before="240" w:after="420" w:line="0" w:lineRule="atLeast"/>
      <w:jc w:val="center"/>
    </w:pPr>
    <w:rPr>
      <w:rFonts w:eastAsia="Times New Roman" w:cs="Times New Roman"/>
      <w:b/>
      <w:bCs/>
    </w:rPr>
  </w:style>
  <w:style w:type="character" w:customStyle="1" w:styleId="2">
    <w:name w:val="Основний текст (2)_"/>
    <w:basedOn w:val="a0"/>
    <w:link w:val="20"/>
    <w:locked/>
    <w:rsid w:val="00C9474B"/>
    <w:rPr>
      <w:rFonts w:eastAsia="Times New Roman" w:cs="Times New Roman"/>
      <w:shd w:val="clear" w:color="auto" w:fill="FFFFFF"/>
    </w:rPr>
  </w:style>
  <w:style w:type="paragraph" w:customStyle="1" w:styleId="20">
    <w:name w:val="Основний текст (2)"/>
    <w:basedOn w:val="a"/>
    <w:link w:val="2"/>
    <w:rsid w:val="00C9474B"/>
    <w:pPr>
      <w:widowControl w:val="0"/>
      <w:shd w:val="clear" w:color="auto" w:fill="FFFFFF"/>
      <w:spacing w:before="120" w:after="0" w:line="326" w:lineRule="exact"/>
      <w:jc w:val="center"/>
    </w:pPr>
    <w:rPr>
      <w:rFonts w:eastAsia="Times New Roman" w:cs="Times New Roman"/>
    </w:rPr>
  </w:style>
  <w:style w:type="paragraph" w:styleId="a6">
    <w:name w:val="List Paragraph"/>
    <w:basedOn w:val="a"/>
    <w:uiPriority w:val="34"/>
    <w:qFormat/>
    <w:rsid w:val="003F0976"/>
    <w:pPr>
      <w:ind w:left="720"/>
      <w:contextualSpacing/>
    </w:pPr>
  </w:style>
  <w:style w:type="table" w:styleId="a7">
    <w:name w:val="Table Grid"/>
    <w:basedOn w:val="a1"/>
    <w:uiPriority w:val="59"/>
    <w:rsid w:val="00192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ubtle Emphasis"/>
    <w:basedOn w:val="a0"/>
    <w:uiPriority w:val="19"/>
    <w:qFormat/>
    <w:rsid w:val="00626027"/>
    <w:rPr>
      <w:i/>
      <w:iCs/>
      <w:color w:val="404040" w:themeColor="text1" w:themeTint="BF"/>
    </w:rPr>
  </w:style>
  <w:style w:type="paragraph" w:styleId="a9">
    <w:name w:val="header"/>
    <w:basedOn w:val="a"/>
    <w:link w:val="aa"/>
    <w:uiPriority w:val="99"/>
    <w:unhideWhenUsed/>
    <w:rsid w:val="00E439A5"/>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E439A5"/>
  </w:style>
  <w:style w:type="paragraph" w:styleId="ab">
    <w:name w:val="footer"/>
    <w:basedOn w:val="a"/>
    <w:link w:val="ac"/>
    <w:uiPriority w:val="99"/>
    <w:unhideWhenUsed/>
    <w:rsid w:val="00E439A5"/>
    <w:pPr>
      <w:tabs>
        <w:tab w:val="center" w:pos="4819"/>
        <w:tab w:val="right" w:pos="9639"/>
      </w:tabs>
      <w:spacing w:after="0" w:line="240" w:lineRule="auto"/>
    </w:pPr>
  </w:style>
  <w:style w:type="character" w:customStyle="1" w:styleId="ac">
    <w:name w:val="Нижний колонтитул Знак"/>
    <w:basedOn w:val="a0"/>
    <w:link w:val="ab"/>
    <w:uiPriority w:val="99"/>
    <w:rsid w:val="00E439A5"/>
  </w:style>
  <w:style w:type="paragraph" w:customStyle="1" w:styleId="docdata">
    <w:name w:val="docdata"/>
    <w:aliases w:val="docy,v5,2638,baiaagaaboqcaaadhwgaaawvcaaaaaaaaaaaaaaaaaaaaaaaaaaaaaaaaaaaaaaaaaaaaaaaaaaaaaaaaaaaaaaaaaaaaaaaaaaaaaaaaaaaaaaaaaaaaaaaaaaaaaaaaaaaaaaaaaaaaaaaaaaaaaaaaaaaaaaaaaaaaaaaaaaaaaaaaaaaaaaaaaaaaaaaaaaaaaaaaaaaaaaaaaaaaaaaaaaaaaaaaaaaaaaa"/>
    <w:basedOn w:val="a"/>
    <w:rsid w:val="00272690"/>
    <w:pPr>
      <w:spacing w:before="100" w:beforeAutospacing="1" w:after="100" w:afterAutospacing="1" w:line="240" w:lineRule="auto"/>
    </w:pPr>
    <w:rPr>
      <w:rFonts w:eastAsia="Times New Roman" w:cs="Times New Roman"/>
      <w:kern w:val="0"/>
      <w:sz w:val="24"/>
      <w:szCs w:val="24"/>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39651">
      <w:bodyDiv w:val="1"/>
      <w:marLeft w:val="0"/>
      <w:marRight w:val="0"/>
      <w:marTop w:val="0"/>
      <w:marBottom w:val="0"/>
      <w:divBdr>
        <w:top w:val="none" w:sz="0" w:space="0" w:color="auto"/>
        <w:left w:val="none" w:sz="0" w:space="0" w:color="auto"/>
        <w:bottom w:val="none" w:sz="0" w:space="0" w:color="auto"/>
        <w:right w:val="none" w:sz="0" w:space="0" w:color="auto"/>
      </w:divBdr>
    </w:div>
    <w:div w:id="1507942228">
      <w:bodyDiv w:val="1"/>
      <w:marLeft w:val="0"/>
      <w:marRight w:val="0"/>
      <w:marTop w:val="0"/>
      <w:marBottom w:val="0"/>
      <w:divBdr>
        <w:top w:val="none" w:sz="0" w:space="0" w:color="auto"/>
        <w:left w:val="none" w:sz="0" w:space="0" w:color="auto"/>
        <w:bottom w:val="none" w:sz="0" w:space="0" w:color="auto"/>
        <w:right w:val="none" w:sz="0" w:space="0" w:color="auto"/>
      </w:divBdr>
    </w:div>
    <w:div w:id="1637292093">
      <w:bodyDiv w:val="1"/>
      <w:marLeft w:val="0"/>
      <w:marRight w:val="0"/>
      <w:marTop w:val="0"/>
      <w:marBottom w:val="0"/>
      <w:divBdr>
        <w:top w:val="none" w:sz="0" w:space="0" w:color="auto"/>
        <w:left w:val="none" w:sz="0" w:space="0" w:color="auto"/>
        <w:bottom w:val="none" w:sz="0" w:space="0" w:color="auto"/>
        <w:right w:val="none" w:sz="0" w:space="0" w:color="auto"/>
      </w:divBdr>
    </w:div>
    <w:div w:id="178908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8C14-EF3F-4884-9EF1-40F4FF9E6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13</Pages>
  <Words>12791</Words>
  <Characters>7291</Characters>
  <Application>Microsoft Office Word</Application>
  <DocSecurity>0</DocSecurity>
  <Lines>60</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соцзахист населення</dc:creator>
  <cp:keywords/>
  <dc:description/>
  <cp:lastModifiedBy>user</cp:lastModifiedBy>
  <cp:revision>166</cp:revision>
  <cp:lastPrinted>2024-01-29T13:01:00Z</cp:lastPrinted>
  <dcterms:created xsi:type="dcterms:W3CDTF">2023-12-05T09:12:00Z</dcterms:created>
  <dcterms:modified xsi:type="dcterms:W3CDTF">2024-10-03T12:08:00Z</dcterms:modified>
</cp:coreProperties>
</file>