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4866B7" w14:textId="77777777" w:rsidR="006F5B65" w:rsidRPr="003523A9" w:rsidRDefault="006F5B65" w:rsidP="006F5B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uk-UA"/>
        </w:rPr>
      </w:pPr>
      <w:r w:rsidRPr="003523A9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1F8731F2" wp14:editId="2093DE8B">
            <wp:extent cx="3810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993094" w14:textId="77777777" w:rsidR="006F5B65" w:rsidRPr="003523A9" w:rsidRDefault="006F5B65" w:rsidP="006F5B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3523A9">
        <w:rPr>
          <w:rFonts w:ascii="Times New Roman" w:hAnsi="Times New Roman" w:cs="Times New Roman"/>
          <w:sz w:val="28"/>
          <w:szCs w:val="28"/>
          <w:lang w:eastAsia="uk-UA"/>
        </w:rPr>
        <w:t>УКРАЇНА</w:t>
      </w:r>
    </w:p>
    <w:p w14:paraId="1DE97D27" w14:textId="77777777" w:rsidR="006F5B65" w:rsidRPr="003523A9" w:rsidRDefault="006F5B65" w:rsidP="006F5B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3523A9">
        <w:rPr>
          <w:rFonts w:ascii="Times New Roman" w:hAnsi="Times New Roman" w:cs="Times New Roman"/>
          <w:sz w:val="28"/>
          <w:szCs w:val="28"/>
          <w:lang w:eastAsia="uk-UA"/>
        </w:rPr>
        <w:t>МІСЦЕВЕ САМОВРЯДУВАННЯ</w:t>
      </w:r>
    </w:p>
    <w:p w14:paraId="2172FD6A" w14:textId="77777777" w:rsidR="006F5B65" w:rsidRPr="003523A9" w:rsidRDefault="006F5B65" w:rsidP="006F5B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3523A9">
        <w:rPr>
          <w:rFonts w:ascii="Times New Roman" w:hAnsi="Times New Roman" w:cs="Times New Roman"/>
          <w:sz w:val="28"/>
          <w:szCs w:val="28"/>
          <w:lang w:eastAsia="uk-UA"/>
        </w:rPr>
        <w:t>ЧЕРВОНОГРИГОРІВСЬКА СЕЛИЩНА РАДА</w:t>
      </w:r>
      <w:r w:rsidRPr="003523A9">
        <w:rPr>
          <w:rFonts w:ascii="Times New Roman" w:hAnsi="Times New Roman" w:cs="Times New Roman"/>
          <w:sz w:val="28"/>
          <w:szCs w:val="28"/>
          <w:lang w:eastAsia="uk-UA"/>
        </w:rPr>
        <w:br/>
        <w:t>НІКОПОЛЬСЬКОГО РАЙОНУ ДНІПРОПЕТРОВСЬКОЇ ОБЛАСТІ</w:t>
      </w:r>
    </w:p>
    <w:p w14:paraId="5370807B" w14:textId="77777777" w:rsidR="006F5B65" w:rsidRPr="003523A9" w:rsidRDefault="006F5B65" w:rsidP="006F5B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3523A9">
        <w:rPr>
          <w:rFonts w:ascii="Times New Roman" w:hAnsi="Times New Roman" w:cs="Times New Roman"/>
          <w:sz w:val="28"/>
          <w:szCs w:val="28"/>
          <w:lang w:eastAsia="uk-UA"/>
        </w:rPr>
        <w:t>ВОСЬМОГО СКЛИКАННЯ</w:t>
      </w:r>
    </w:p>
    <w:p w14:paraId="1DFDD8A2" w14:textId="77777777" w:rsidR="006F5B65" w:rsidRPr="003523A9" w:rsidRDefault="006F5B65" w:rsidP="006F5B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П’ЯТДЕСЯТ ПЕРША </w:t>
      </w:r>
      <w:r w:rsidRPr="003523A9">
        <w:rPr>
          <w:rFonts w:ascii="Times New Roman" w:hAnsi="Times New Roman" w:cs="Times New Roman"/>
          <w:sz w:val="28"/>
          <w:szCs w:val="28"/>
          <w:lang w:eastAsia="uk-UA"/>
        </w:rPr>
        <w:t>ЧЕРГОВА СЕСІЯ</w:t>
      </w:r>
    </w:p>
    <w:p w14:paraId="2E6C928C" w14:textId="77777777" w:rsidR="006F5B65" w:rsidRPr="003523A9" w:rsidRDefault="006F5B65" w:rsidP="006F5B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3A9">
        <w:rPr>
          <w:rFonts w:ascii="Times New Roman" w:hAnsi="Times New Roman" w:cs="Times New Roman"/>
          <w:noProof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3CD34DD" wp14:editId="5271EF3B">
                <wp:simplePos x="0" y="0"/>
                <wp:positionH relativeFrom="column">
                  <wp:posOffset>-114300</wp:posOffset>
                </wp:positionH>
                <wp:positionV relativeFrom="paragraph">
                  <wp:posOffset>81914</wp:posOffset>
                </wp:positionV>
                <wp:extent cx="6286500" cy="0"/>
                <wp:effectExtent l="19050" t="19050" r="19050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80539FF" id="Пряма сполучна лінія 4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6.45pt" to="486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" strokeweight="4.5pt">
                <v:stroke linestyle="thinThick"/>
              </v:line>
            </w:pict>
          </mc:Fallback>
        </mc:AlternateContent>
      </w:r>
    </w:p>
    <w:p w14:paraId="163EDA95" w14:textId="77777777" w:rsidR="006F5B65" w:rsidRPr="003523A9" w:rsidRDefault="006F5B65" w:rsidP="006F5B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3A9">
        <w:rPr>
          <w:rFonts w:ascii="Times New Roman" w:hAnsi="Times New Roman" w:cs="Times New Roman"/>
          <w:b/>
          <w:sz w:val="28"/>
          <w:szCs w:val="28"/>
        </w:rPr>
        <w:t>РІШЕННЯ</w:t>
      </w:r>
    </w:p>
    <w:p w14:paraId="045431D1" w14:textId="087F0F75" w:rsidR="006F5B65" w:rsidRPr="003523A9" w:rsidRDefault="006F5B65" w:rsidP="006F5B6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23A9">
        <w:rPr>
          <w:rFonts w:ascii="Times New Roman" w:hAnsi="Times New Roman" w:cs="Times New Roman"/>
          <w:sz w:val="28"/>
          <w:szCs w:val="28"/>
        </w:rPr>
        <w:t>від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523A9">
        <w:rPr>
          <w:rFonts w:ascii="Times New Roman" w:hAnsi="Times New Roman" w:cs="Times New Roman"/>
          <w:sz w:val="28"/>
          <w:szCs w:val="28"/>
        </w:rPr>
        <w:t xml:space="preserve"> грудня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523A9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822184">
        <w:rPr>
          <w:rFonts w:ascii="Times New Roman" w:hAnsi="Times New Roman" w:cs="Times New Roman"/>
          <w:sz w:val="28"/>
          <w:szCs w:val="28"/>
        </w:rPr>
        <w:t>1691</w:t>
      </w:r>
      <w:r w:rsidRPr="003523A9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51</w:t>
      </w:r>
      <w:r w:rsidRPr="003523A9">
        <w:rPr>
          <w:rFonts w:ascii="Times New Roman" w:hAnsi="Times New Roman" w:cs="Times New Roman"/>
          <w:sz w:val="28"/>
          <w:szCs w:val="28"/>
        </w:rPr>
        <w:t>/VІІІ</w:t>
      </w:r>
    </w:p>
    <w:p w14:paraId="2D07CE6F" w14:textId="77777777" w:rsidR="006F5B65" w:rsidRPr="00BE1E3F" w:rsidRDefault="006F5B65" w:rsidP="006F5B65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D14701B" w14:textId="7B24F6B0" w:rsidR="001E2D6C" w:rsidRPr="00694382" w:rsidRDefault="001E2D6C" w:rsidP="009238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4382">
        <w:rPr>
          <w:rFonts w:ascii="Times New Roman" w:hAnsi="Times New Roman" w:cs="Times New Roman"/>
          <w:sz w:val="28"/>
          <w:szCs w:val="28"/>
        </w:rPr>
        <w:t xml:space="preserve">Про </w:t>
      </w:r>
      <w:r w:rsidR="00694382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Pr="00694382">
        <w:rPr>
          <w:rFonts w:ascii="Times New Roman" w:hAnsi="Times New Roman" w:cs="Times New Roman"/>
          <w:sz w:val="28"/>
          <w:szCs w:val="28"/>
        </w:rPr>
        <w:t>Програм</w:t>
      </w:r>
      <w:r w:rsidR="00694382">
        <w:rPr>
          <w:rFonts w:ascii="Times New Roman" w:hAnsi="Times New Roman" w:cs="Times New Roman"/>
          <w:sz w:val="28"/>
          <w:szCs w:val="28"/>
        </w:rPr>
        <w:t>и</w:t>
      </w:r>
      <w:r w:rsidR="00731BB8">
        <w:rPr>
          <w:rFonts w:ascii="Times New Roman" w:hAnsi="Times New Roman" w:cs="Times New Roman"/>
          <w:sz w:val="28"/>
          <w:szCs w:val="28"/>
        </w:rPr>
        <w:t xml:space="preserve"> </w:t>
      </w:r>
      <w:r w:rsidR="00444488">
        <w:rPr>
          <w:rFonts w:ascii="Times New Roman" w:hAnsi="Times New Roman" w:cs="Times New Roman"/>
          <w:sz w:val="28"/>
          <w:szCs w:val="28"/>
        </w:rPr>
        <w:t>впровадження</w:t>
      </w:r>
      <w:r w:rsidR="009238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4382">
        <w:rPr>
          <w:rFonts w:ascii="Times New Roman" w:hAnsi="Times New Roman" w:cs="Times New Roman"/>
          <w:sz w:val="28"/>
          <w:szCs w:val="28"/>
        </w:rPr>
        <w:t>безбар’єрного</w:t>
      </w:r>
      <w:proofErr w:type="spellEnd"/>
      <w:r w:rsidR="00694382">
        <w:rPr>
          <w:rFonts w:ascii="Times New Roman" w:hAnsi="Times New Roman" w:cs="Times New Roman"/>
          <w:sz w:val="28"/>
          <w:szCs w:val="28"/>
        </w:rPr>
        <w:t xml:space="preserve"> простору</w:t>
      </w:r>
      <w:r w:rsidRPr="00694382">
        <w:rPr>
          <w:rFonts w:ascii="Times New Roman" w:hAnsi="Times New Roman" w:cs="Times New Roman"/>
          <w:sz w:val="28"/>
          <w:szCs w:val="28"/>
        </w:rPr>
        <w:t xml:space="preserve"> </w:t>
      </w:r>
      <w:r w:rsidR="000C6AB8">
        <w:rPr>
          <w:rFonts w:ascii="Times New Roman" w:hAnsi="Times New Roman" w:cs="Times New Roman"/>
          <w:sz w:val="28"/>
          <w:szCs w:val="28"/>
        </w:rPr>
        <w:t>на</w:t>
      </w:r>
      <w:r w:rsidR="00694382">
        <w:rPr>
          <w:rFonts w:ascii="Times New Roman" w:hAnsi="Times New Roman" w:cs="Times New Roman"/>
          <w:sz w:val="28"/>
          <w:szCs w:val="28"/>
        </w:rPr>
        <w:t xml:space="preserve"> </w:t>
      </w:r>
      <w:r w:rsidR="000C6AB8">
        <w:rPr>
          <w:rFonts w:ascii="Times New Roman" w:hAnsi="Times New Roman" w:cs="Times New Roman"/>
          <w:sz w:val="28"/>
          <w:szCs w:val="28"/>
        </w:rPr>
        <w:t xml:space="preserve">території </w:t>
      </w:r>
      <w:r w:rsidRPr="00694382">
        <w:rPr>
          <w:rFonts w:ascii="Times New Roman" w:hAnsi="Times New Roman" w:cs="Times New Roman"/>
          <w:sz w:val="28"/>
          <w:szCs w:val="28"/>
        </w:rPr>
        <w:t>Червоногригорівськ</w:t>
      </w:r>
      <w:r w:rsidR="000C6AB8">
        <w:rPr>
          <w:rFonts w:ascii="Times New Roman" w:hAnsi="Times New Roman" w:cs="Times New Roman"/>
          <w:sz w:val="28"/>
          <w:szCs w:val="28"/>
        </w:rPr>
        <w:t>ої</w:t>
      </w:r>
      <w:r w:rsidRPr="00694382">
        <w:rPr>
          <w:rFonts w:ascii="Times New Roman" w:hAnsi="Times New Roman" w:cs="Times New Roman"/>
          <w:sz w:val="28"/>
          <w:szCs w:val="28"/>
        </w:rPr>
        <w:t xml:space="preserve"> селищн</w:t>
      </w:r>
      <w:r w:rsidR="000C6AB8">
        <w:rPr>
          <w:rFonts w:ascii="Times New Roman" w:hAnsi="Times New Roman" w:cs="Times New Roman"/>
          <w:sz w:val="28"/>
          <w:szCs w:val="28"/>
        </w:rPr>
        <w:t>ої</w:t>
      </w:r>
      <w:r w:rsidRPr="00694382">
        <w:rPr>
          <w:rFonts w:ascii="Times New Roman" w:hAnsi="Times New Roman" w:cs="Times New Roman"/>
          <w:sz w:val="28"/>
          <w:szCs w:val="28"/>
        </w:rPr>
        <w:t xml:space="preserve"> </w:t>
      </w:r>
      <w:r w:rsidR="007B2F45">
        <w:rPr>
          <w:rFonts w:ascii="Times New Roman" w:hAnsi="Times New Roman" w:cs="Times New Roman"/>
          <w:sz w:val="28"/>
          <w:szCs w:val="28"/>
        </w:rPr>
        <w:t>громад</w:t>
      </w:r>
      <w:r w:rsidR="000C6AB8">
        <w:rPr>
          <w:rFonts w:ascii="Times New Roman" w:hAnsi="Times New Roman" w:cs="Times New Roman"/>
          <w:sz w:val="28"/>
          <w:szCs w:val="28"/>
        </w:rPr>
        <w:t>и</w:t>
      </w:r>
      <w:r w:rsidR="007B2F45">
        <w:rPr>
          <w:rFonts w:ascii="Times New Roman" w:hAnsi="Times New Roman" w:cs="Times New Roman"/>
          <w:sz w:val="28"/>
          <w:szCs w:val="28"/>
        </w:rPr>
        <w:t xml:space="preserve"> </w:t>
      </w:r>
      <w:r w:rsidR="00CE6C51">
        <w:rPr>
          <w:rFonts w:ascii="Times New Roman" w:hAnsi="Times New Roman" w:cs="Times New Roman"/>
          <w:sz w:val="28"/>
          <w:szCs w:val="28"/>
        </w:rPr>
        <w:t xml:space="preserve">на </w:t>
      </w:r>
      <w:r w:rsidRPr="00694382">
        <w:rPr>
          <w:rFonts w:ascii="Times New Roman" w:hAnsi="Times New Roman" w:cs="Times New Roman"/>
          <w:sz w:val="28"/>
          <w:szCs w:val="28"/>
        </w:rPr>
        <w:t>202</w:t>
      </w:r>
      <w:r w:rsidR="007B2F45">
        <w:rPr>
          <w:rFonts w:ascii="Times New Roman" w:hAnsi="Times New Roman" w:cs="Times New Roman"/>
          <w:sz w:val="28"/>
          <w:szCs w:val="28"/>
        </w:rPr>
        <w:t>5</w:t>
      </w:r>
      <w:r w:rsidRPr="00694382">
        <w:rPr>
          <w:rFonts w:ascii="Times New Roman" w:hAnsi="Times New Roman" w:cs="Times New Roman"/>
          <w:sz w:val="28"/>
          <w:szCs w:val="28"/>
        </w:rPr>
        <w:t>-202</w:t>
      </w:r>
      <w:r w:rsidR="007B2F45">
        <w:rPr>
          <w:rFonts w:ascii="Times New Roman" w:hAnsi="Times New Roman" w:cs="Times New Roman"/>
          <w:sz w:val="28"/>
          <w:szCs w:val="28"/>
        </w:rPr>
        <w:t>6</w:t>
      </w:r>
      <w:r w:rsidRPr="00694382">
        <w:rPr>
          <w:rFonts w:ascii="Times New Roman" w:hAnsi="Times New Roman" w:cs="Times New Roman"/>
          <w:sz w:val="28"/>
          <w:szCs w:val="28"/>
        </w:rPr>
        <w:t xml:space="preserve"> роки </w:t>
      </w:r>
    </w:p>
    <w:p w14:paraId="041D7F66" w14:textId="77777777" w:rsidR="001E2D6C" w:rsidRPr="00694382" w:rsidRDefault="001E2D6C" w:rsidP="006943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382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7AAD1962" w14:textId="43D53A18" w:rsidR="001E2D6C" w:rsidRPr="00694382" w:rsidRDefault="008C11D2" w:rsidP="00252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84996">
        <w:rPr>
          <w:rFonts w:ascii="Times New Roman" w:hAnsi="Times New Roman" w:cs="Times New Roman"/>
          <w:sz w:val="28"/>
          <w:szCs w:val="28"/>
        </w:rPr>
        <w:t xml:space="preserve">ідповідно до </w:t>
      </w:r>
      <w:r w:rsidR="001143EA">
        <w:rPr>
          <w:rFonts w:ascii="Times New Roman" w:hAnsi="Times New Roman" w:cs="Times New Roman"/>
          <w:sz w:val="28"/>
          <w:szCs w:val="28"/>
        </w:rPr>
        <w:t xml:space="preserve">розпорядження Кабінету </w:t>
      </w:r>
      <w:r w:rsidR="000917F9">
        <w:rPr>
          <w:rFonts w:ascii="Times New Roman" w:hAnsi="Times New Roman" w:cs="Times New Roman"/>
          <w:sz w:val="28"/>
          <w:szCs w:val="28"/>
        </w:rPr>
        <w:t>Міністрів</w:t>
      </w:r>
      <w:r w:rsidR="001143EA">
        <w:rPr>
          <w:rFonts w:ascii="Times New Roman" w:hAnsi="Times New Roman" w:cs="Times New Roman"/>
          <w:sz w:val="28"/>
          <w:szCs w:val="28"/>
        </w:rPr>
        <w:t xml:space="preserve"> України від 14</w:t>
      </w:r>
      <w:r w:rsidR="00E0304F">
        <w:rPr>
          <w:rFonts w:ascii="Times New Roman" w:hAnsi="Times New Roman" w:cs="Times New Roman"/>
          <w:sz w:val="28"/>
          <w:szCs w:val="28"/>
        </w:rPr>
        <w:t xml:space="preserve"> квітня </w:t>
      </w:r>
      <w:r w:rsidR="001143EA">
        <w:rPr>
          <w:rFonts w:ascii="Times New Roman" w:hAnsi="Times New Roman" w:cs="Times New Roman"/>
          <w:sz w:val="28"/>
          <w:szCs w:val="28"/>
        </w:rPr>
        <w:t>2021</w:t>
      </w:r>
      <w:r w:rsidR="000917F9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584996">
        <w:rPr>
          <w:rFonts w:ascii="Times New Roman" w:hAnsi="Times New Roman" w:cs="Times New Roman"/>
          <w:sz w:val="28"/>
          <w:szCs w:val="28"/>
        </w:rPr>
        <w:t xml:space="preserve"> </w:t>
      </w:r>
      <w:r w:rsidR="000917F9">
        <w:rPr>
          <w:rFonts w:ascii="Times New Roman" w:hAnsi="Times New Roman" w:cs="Times New Roman"/>
          <w:sz w:val="28"/>
          <w:szCs w:val="28"/>
        </w:rPr>
        <w:t xml:space="preserve">366-р «Про схвалення Національної стратегії </w:t>
      </w:r>
      <w:r w:rsidR="00584996">
        <w:rPr>
          <w:rFonts w:ascii="Times New Roman" w:hAnsi="Times New Roman" w:cs="Times New Roman"/>
          <w:sz w:val="28"/>
          <w:szCs w:val="28"/>
        </w:rPr>
        <w:t>і</w:t>
      </w:r>
      <w:r w:rsidR="000917F9">
        <w:rPr>
          <w:rFonts w:ascii="Times New Roman" w:hAnsi="Times New Roman" w:cs="Times New Roman"/>
          <w:sz w:val="28"/>
          <w:szCs w:val="28"/>
        </w:rPr>
        <w:t xml:space="preserve">з створення </w:t>
      </w:r>
      <w:proofErr w:type="spellStart"/>
      <w:r w:rsidR="000917F9">
        <w:rPr>
          <w:rFonts w:ascii="Times New Roman" w:hAnsi="Times New Roman" w:cs="Times New Roman"/>
          <w:sz w:val="28"/>
          <w:szCs w:val="28"/>
        </w:rPr>
        <w:t>безбар’єрного</w:t>
      </w:r>
      <w:proofErr w:type="spellEnd"/>
      <w:r w:rsidR="000917F9">
        <w:rPr>
          <w:rFonts w:ascii="Times New Roman" w:hAnsi="Times New Roman" w:cs="Times New Roman"/>
          <w:sz w:val="28"/>
          <w:szCs w:val="28"/>
        </w:rPr>
        <w:t xml:space="preserve"> простору в Україні на період до 2030 року</w:t>
      </w:r>
      <w:r w:rsidR="00584996">
        <w:rPr>
          <w:rFonts w:ascii="Times New Roman" w:hAnsi="Times New Roman" w:cs="Times New Roman"/>
          <w:sz w:val="28"/>
          <w:szCs w:val="28"/>
        </w:rPr>
        <w:t>»</w:t>
      </w:r>
      <w:r w:rsidR="000917F9">
        <w:rPr>
          <w:rFonts w:ascii="Times New Roman" w:hAnsi="Times New Roman" w:cs="Times New Roman"/>
          <w:sz w:val="28"/>
          <w:szCs w:val="28"/>
        </w:rPr>
        <w:t>, Указу Президента України від 03</w:t>
      </w:r>
      <w:r w:rsidR="00E0304F">
        <w:rPr>
          <w:rFonts w:ascii="Times New Roman" w:hAnsi="Times New Roman" w:cs="Times New Roman"/>
          <w:sz w:val="28"/>
          <w:szCs w:val="28"/>
        </w:rPr>
        <w:t xml:space="preserve"> грудня </w:t>
      </w:r>
      <w:r w:rsidR="000917F9">
        <w:rPr>
          <w:rFonts w:ascii="Times New Roman" w:hAnsi="Times New Roman" w:cs="Times New Roman"/>
          <w:sz w:val="28"/>
          <w:szCs w:val="28"/>
        </w:rPr>
        <w:t xml:space="preserve">2020 року № 533 «Про забезпечення створення </w:t>
      </w:r>
      <w:proofErr w:type="spellStart"/>
      <w:r w:rsidR="000917F9">
        <w:rPr>
          <w:rFonts w:ascii="Times New Roman" w:hAnsi="Times New Roman" w:cs="Times New Roman"/>
          <w:sz w:val="28"/>
          <w:szCs w:val="28"/>
        </w:rPr>
        <w:t>безбар’єрного</w:t>
      </w:r>
      <w:proofErr w:type="spellEnd"/>
      <w:r w:rsidR="000917F9">
        <w:rPr>
          <w:rFonts w:ascii="Times New Roman" w:hAnsi="Times New Roman" w:cs="Times New Roman"/>
          <w:sz w:val="28"/>
          <w:szCs w:val="28"/>
        </w:rPr>
        <w:t xml:space="preserve"> простору в Україні», </w:t>
      </w:r>
      <w:r w:rsidR="001E2D6C" w:rsidRPr="00694382">
        <w:rPr>
          <w:rFonts w:ascii="Times New Roman" w:hAnsi="Times New Roman" w:cs="Times New Roman"/>
          <w:sz w:val="28"/>
          <w:szCs w:val="28"/>
        </w:rPr>
        <w:t>керуючись ст</w:t>
      </w:r>
      <w:r w:rsidR="00F164D7">
        <w:rPr>
          <w:rFonts w:ascii="Times New Roman" w:hAnsi="Times New Roman" w:cs="Times New Roman"/>
          <w:sz w:val="28"/>
          <w:szCs w:val="28"/>
        </w:rPr>
        <w:t>аттями</w:t>
      </w:r>
      <w:r w:rsidR="001E2D6C" w:rsidRPr="00694382">
        <w:rPr>
          <w:rFonts w:ascii="Times New Roman" w:hAnsi="Times New Roman" w:cs="Times New Roman"/>
          <w:sz w:val="28"/>
          <w:szCs w:val="28"/>
        </w:rPr>
        <w:t xml:space="preserve"> 26, 32 Закону України «Про місцеве самоврядування в Україні», селищна рада </w:t>
      </w:r>
    </w:p>
    <w:p w14:paraId="5DB3C0AE" w14:textId="77777777" w:rsidR="001E2D6C" w:rsidRPr="00694382" w:rsidRDefault="001E2D6C" w:rsidP="006943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F3CB9F" w14:textId="77777777" w:rsidR="001E2D6C" w:rsidRPr="0005670E" w:rsidRDefault="001E2D6C" w:rsidP="0069438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5670E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14:paraId="4AD768A1" w14:textId="77777777" w:rsidR="001E2D6C" w:rsidRPr="00694382" w:rsidRDefault="001E2D6C" w:rsidP="00083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D5C879" w14:textId="5873C316" w:rsidR="001E2D6C" w:rsidRPr="00694382" w:rsidRDefault="00C22152" w:rsidP="00C221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E2D6C" w:rsidRPr="00694382">
        <w:rPr>
          <w:rFonts w:ascii="Times New Roman" w:hAnsi="Times New Roman" w:cs="Times New Roman"/>
          <w:sz w:val="28"/>
          <w:szCs w:val="28"/>
        </w:rPr>
        <w:t xml:space="preserve">Затвердити Програму </w:t>
      </w:r>
      <w:r w:rsidR="001C7359">
        <w:rPr>
          <w:rFonts w:ascii="Times New Roman" w:hAnsi="Times New Roman" w:cs="Times New Roman"/>
          <w:sz w:val="28"/>
          <w:szCs w:val="28"/>
        </w:rPr>
        <w:t>впровадження</w:t>
      </w:r>
      <w:r w:rsidR="00FB2828" w:rsidRPr="00FB28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2828" w:rsidRPr="00FB2828">
        <w:rPr>
          <w:rFonts w:ascii="Times New Roman" w:hAnsi="Times New Roman" w:cs="Times New Roman"/>
          <w:sz w:val="28"/>
          <w:szCs w:val="28"/>
        </w:rPr>
        <w:t>безбар’єрного</w:t>
      </w:r>
      <w:proofErr w:type="spellEnd"/>
      <w:r w:rsidR="00FB2828" w:rsidRPr="00FB2828">
        <w:rPr>
          <w:rFonts w:ascii="Times New Roman" w:hAnsi="Times New Roman" w:cs="Times New Roman"/>
          <w:sz w:val="28"/>
          <w:szCs w:val="28"/>
        </w:rPr>
        <w:t xml:space="preserve"> простору на території Червоногригорівської селищної громади на 2025-2026 роки </w:t>
      </w:r>
      <w:r w:rsidR="001E2D6C" w:rsidRPr="00694382">
        <w:rPr>
          <w:rFonts w:ascii="Times New Roman" w:hAnsi="Times New Roman" w:cs="Times New Roman"/>
          <w:sz w:val="28"/>
          <w:szCs w:val="28"/>
        </w:rPr>
        <w:t>(додається).</w:t>
      </w:r>
    </w:p>
    <w:p w14:paraId="085E06A5" w14:textId="77777777" w:rsidR="005A0F70" w:rsidRDefault="005A0F70" w:rsidP="00083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5C0FDD" w14:textId="23B3EB8B" w:rsidR="001E2D6C" w:rsidRPr="00694382" w:rsidRDefault="009D4445" w:rsidP="00973C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A0F70">
        <w:rPr>
          <w:rFonts w:ascii="Times New Roman" w:hAnsi="Times New Roman" w:cs="Times New Roman"/>
          <w:sz w:val="28"/>
          <w:szCs w:val="28"/>
        </w:rPr>
        <w:t xml:space="preserve">.  </w:t>
      </w:r>
      <w:r w:rsidR="005A0F70" w:rsidRPr="005A0F70">
        <w:rPr>
          <w:rFonts w:ascii="Times New Roman" w:hAnsi="Times New Roman" w:cs="Times New Roman"/>
          <w:sz w:val="28"/>
          <w:szCs w:val="28"/>
        </w:rPr>
        <w:t>Координацію роботи щодо виконання даного рішення покласти на постійн</w:t>
      </w:r>
      <w:r w:rsidR="00973C46">
        <w:rPr>
          <w:rFonts w:ascii="Times New Roman" w:hAnsi="Times New Roman" w:cs="Times New Roman"/>
          <w:sz w:val="28"/>
          <w:szCs w:val="28"/>
        </w:rPr>
        <w:t>і</w:t>
      </w:r>
      <w:r w:rsidR="005A0F70" w:rsidRPr="005A0F70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973C46">
        <w:rPr>
          <w:rFonts w:ascii="Times New Roman" w:hAnsi="Times New Roman" w:cs="Times New Roman"/>
          <w:sz w:val="28"/>
          <w:szCs w:val="28"/>
        </w:rPr>
        <w:t>ї</w:t>
      </w:r>
      <w:r w:rsidR="005A0F70" w:rsidRPr="005A0F70">
        <w:rPr>
          <w:rFonts w:ascii="Times New Roman" w:hAnsi="Times New Roman" w:cs="Times New Roman"/>
          <w:sz w:val="28"/>
          <w:szCs w:val="28"/>
        </w:rPr>
        <w:t xml:space="preserve"> селищної ради </w:t>
      </w:r>
      <w:r w:rsidR="00973C46" w:rsidRPr="00973C46">
        <w:rPr>
          <w:rFonts w:ascii="Times New Roman" w:hAnsi="Times New Roman" w:cs="Times New Roman"/>
          <w:sz w:val="28"/>
          <w:szCs w:val="28"/>
        </w:rPr>
        <w:t>з питань фінансів, бюджету, планування соціально-економічного розвитку, інвестицій</w:t>
      </w:r>
      <w:r w:rsidR="00973C46">
        <w:rPr>
          <w:rFonts w:ascii="Times New Roman" w:hAnsi="Times New Roman" w:cs="Times New Roman"/>
          <w:sz w:val="28"/>
          <w:szCs w:val="28"/>
        </w:rPr>
        <w:t xml:space="preserve"> (Науменко);</w:t>
      </w:r>
      <w:r w:rsidR="00973C46" w:rsidRPr="00973C46">
        <w:rPr>
          <w:rFonts w:ascii="Times New Roman" w:hAnsi="Times New Roman" w:cs="Times New Roman"/>
          <w:sz w:val="28"/>
          <w:szCs w:val="28"/>
        </w:rPr>
        <w:t xml:space="preserve"> </w:t>
      </w:r>
      <w:r w:rsidR="001C7359">
        <w:rPr>
          <w:rFonts w:ascii="Times New Roman" w:hAnsi="Times New Roman" w:cs="Times New Roman"/>
          <w:sz w:val="28"/>
          <w:szCs w:val="28"/>
        </w:rPr>
        <w:t xml:space="preserve">з питань </w:t>
      </w:r>
      <w:r w:rsidR="005A0F70" w:rsidRPr="005A0F70">
        <w:rPr>
          <w:rFonts w:ascii="Times New Roman" w:hAnsi="Times New Roman" w:cs="Times New Roman"/>
          <w:sz w:val="28"/>
          <w:szCs w:val="28"/>
        </w:rPr>
        <w:t>земельних відносин, природокористування, планування території, будівництва, архітектури та благоустрою (</w:t>
      </w:r>
      <w:proofErr w:type="spellStart"/>
      <w:r w:rsidR="005A0F70" w:rsidRPr="005A0F70">
        <w:rPr>
          <w:rFonts w:ascii="Times New Roman" w:hAnsi="Times New Roman" w:cs="Times New Roman"/>
          <w:sz w:val="28"/>
          <w:szCs w:val="28"/>
        </w:rPr>
        <w:t>Саларьов</w:t>
      </w:r>
      <w:proofErr w:type="spellEnd"/>
      <w:r w:rsidR="005A0F70" w:rsidRPr="005A0F70">
        <w:rPr>
          <w:rFonts w:ascii="Times New Roman" w:hAnsi="Times New Roman" w:cs="Times New Roman"/>
          <w:sz w:val="28"/>
          <w:szCs w:val="28"/>
        </w:rPr>
        <w:t>)</w:t>
      </w:r>
      <w:r w:rsidR="00973C46">
        <w:rPr>
          <w:rFonts w:ascii="Times New Roman" w:hAnsi="Times New Roman" w:cs="Times New Roman"/>
          <w:sz w:val="28"/>
          <w:szCs w:val="28"/>
        </w:rPr>
        <w:t>;</w:t>
      </w:r>
      <w:r w:rsidR="00973C46" w:rsidRPr="00973C46">
        <w:t xml:space="preserve"> </w:t>
      </w:r>
      <w:r w:rsidR="001C7359" w:rsidRPr="001C7359">
        <w:rPr>
          <w:rFonts w:ascii="Times New Roman" w:hAnsi="Times New Roman" w:cs="Times New Roman"/>
          <w:sz w:val="28"/>
        </w:rPr>
        <w:t>з питань</w:t>
      </w:r>
      <w:r w:rsidR="001C7359" w:rsidRPr="001C7359">
        <w:rPr>
          <w:sz w:val="28"/>
        </w:rPr>
        <w:t xml:space="preserve"> </w:t>
      </w:r>
      <w:r w:rsidR="00973C46" w:rsidRPr="00973C46">
        <w:rPr>
          <w:rFonts w:ascii="Times New Roman" w:hAnsi="Times New Roman" w:cs="Times New Roman"/>
          <w:sz w:val="28"/>
          <w:szCs w:val="28"/>
        </w:rPr>
        <w:t>прав людини, законності, депутатської діяльності, етики, регламенту та гуманітарних питань (Коваленко)</w:t>
      </w:r>
      <w:r w:rsidR="005A0F70" w:rsidRPr="00E50D7F">
        <w:rPr>
          <w:sz w:val="28"/>
          <w:szCs w:val="28"/>
        </w:rPr>
        <w:t>.</w:t>
      </w:r>
      <w:r w:rsidR="005A0F70">
        <w:rPr>
          <w:sz w:val="28"/>
          <w:szCs w:val="28"/>
        </w:rPr>
        <w:t xml:space="preserve"> </w:t>
      </w:r>
    </w:p>
    <w:p w14:paraId="01AB6AF4" w14:textId="25C762B5" w:rsidR="004362D2" w:rsidRDefault="004362D2" w:rsidP="00252EF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7CD361A9" w14:textId="54568009" w:rsidR="009D4445" w:rsidRDefault="009D4445" w:rsidP="00252EF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157ACBFD" w14:textId="22F05FE9" w:rsidR="009D4445" w:rsidRDefault="009D4445" w:rsidP="00252EF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5263AA75" w14:textId="77777777" w:rsidR="00252EF8" w:rsidRDefault="00252EF8" w:rsidP="00252EF8">
      <w:pPr>
        <w:pStyle w:val="ad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Олександр ПРОКОПЕНКО</w:t>
      </w:r>
    </w:p>
    <w:p w14:paraId="548F301B" w14:textId="77777777" w:rsidR="00252EF8" w:rsidRDefault="00252EF8" w:rsidP="00252EF8">
      <w:pPr>
        <w:jc w:val="both"/>
        <w:rPr>
          <w:sz w:val="28"/>
          <w:szCs w:val="28"/>
        </w:rPr>
      </w:pPr>
    </w:p>
    <w:p w14:paraId="4AE6F62A" w14:textId="77777777" w:rsidR="00E95C0E" w:rsidRPr="00694382" w:rsidRDefault="00E95C0E" w:rsidP="006943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0CBD89" w14:textId="77777777" w:rsidR="001E2D6C" w:rsidRPr="00694382" w:rsidRDefault="001E2D6C" w:rsidP="006943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E0CF1D" w14:textId="5EE3FECD" w:rsidR="001E2D6C" w:rsidRPr="00325A9C" w:rsidRDefault="00252EF8" w:rsidP="006943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4FEB60" w14:textId="371842C9" w:rsidR="00FA3448" w:rsidRPr="003A7A9F" w:rsidRDefault="00FA3448" w:rsidP="00252EF8">
      <w:pPr>
        <w:spacing w:after="0" w:line="240" w:lineRule="auto"/>
        <w:ind w:firstLine="5103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A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ЗАТВЕРДЖЕНО</w:t>
      </w:r>
    </w:p>
    <w:p w14:paraId="370578E0" w14:textId="77777777" w:rsidR="00FA3448" w:rsidRPr="003A7A9F" w:rsidRDefault="00FA3448" w:rsidP="00252EF8">
      <w:pPr>
        <w:spacing w:after="0" w:line="240" w:lineRule="auto"/>
        <w:ind w:firstLine="5103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A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Рішення Червоногригорівської</w:t>
      </w:r>
    </w:p>
    <w:p w14:paraId="67FAE949" w14:textId="38C6ED17" w:rsidR="00FA3448" w:rsidRPr="003A7A9F" w:rsidRDefault="00FA3448" w:rsidP="00252EF8">
      <w:pPr>
        <w:spacing w:after="0" w:line="240" w:lineRule="auto"/>
        <w:ind w:firstLine="5103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A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селищної ради</w:t>
      </w:r>
    </w:p>
    <w:p w14:paraId="1FD49367" w14:textId="77777777" w:rsidR="00FA3448" w:rsidRPr="003A7A9F" w:rsidRDefault="00FA3448" w:rsidP="00252EF8">
      <w:pPr>
        <w:spacing w:after="0" w:line="240" w:lineRule="auto"/>
        <w:ind w:firstLine="5103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A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 12 грудня 2024 року</w:t>
      </w:r>
    </w:p>
    <w:p w14:paraId="39278FE4" w14:textId="2EAA3AE2" w:rsidR="00FA3448" w:rsidRPr="003A7A9F" w:rsidRDefault="00FA3448" w:rsidP="00252EF8">
      <w:pPr>
        <w:spacing w:after="0" w:line="240" w:lineRule="auto"/>
        <w:ind w:firstLine="5103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A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№ </w:t>
      </w:r>
      <w:r w:rsidR="00252E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1691</w:t>
      </w:r>
      <w:r w:rsidRPr="003A7A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- 51/VІІІ</w:t>
      </w:r>
    </w:p>
    <w:p w14:paraId="28CD6B06" w14:textId="3DC7DD85" w:rsidR="00DB4EF6" w:rsidRDefault="00DB4EF6" w:rsidP="00FA3448">
      <w:pPr>
        <w:spacing w:after="0" w:line="240" w:lineRule="auto"/>
        <w:ind w:left="1276"/>
        <w:rPr>
          <w:sz w:val="28"/>
          <w:szCs w:val="28"/>
          <w:lang w:eastAsia="zh-CN"/>
        </w:rPr>
      </w:pPr>
    </w:p>
    <w:p w14:paraId="6B8F7D4C" w14:textId="5ADF1E93" w:rsidR="00DB4EF6" w:rsidRDefault="00DB4EF6" w:rsidP="00DB4EF6">
      <w:pPr>
        <w:tabs>
          <w:tab w:val="left" w:pos="1410"/>
        </w:tabs>
        <w:ind w:left="720"/>
        <w:contextualSpacing/>
        <w:jc w:val="both"/>
        <w:rPr>
          <w:sz w:val="28"/>
          <w:szCs w:val="28"/>
          <w:lang w:eastAsia="zh-CN"/>
        </w:rPr>
      </w:pPr>
    </w:p>
    <w:p w14:paraId="3CA4CE83" w14:textId="19933AA7" w:rsidR="0085438C" w:rsidRDefault="0085438C" w:rsidP="00DB4EF6">
      <w:pPr>
        <w:tabs>
          <w:tab w:val="left" w:pos="1410"/>
        </w:tabs>
        <w:ind w:left="720"/>
        <w:contextualSpacing/>
        <w:jc w:val="both"/>
        <w:rPr>
          <w:sz w:val="28"/>
          <w:szCs w:val="28"/>
          <w:lang w:eastAsia="zh-CN"/>
        </w:rPr>
      </w:pPr>
      <w:bookmarkStart w:id="0" w:name="_GoBack"/>
      <w:bookmarkEnd w:id="0"/>
    </w:p>
    <w:p w14:paraId="403DE1F3" w14:textId="77777777" w:rsidR="0085438C" w:rsidRPr="005666D8" w:rsidRDefault="0085438C" w:rsidP="00DB4EF6">
      <w:pPr>
        <w:tabs>
          <w:tab w:val="left" w:pos="1410"/>
        </w:tabs>
        <w:ind w:left="720"/>
        <w:contextualSpacing/>
        <w:jc w:val="both"/>
        <w:rPr>
          <w:sz w:val="28"/>
          <w:szCs w:val="28"/>
          <w:lang w:eastAsia="zh-CN"/>
        </w:rPr>
      </w:pPr>
    </w:p>
    <w:p w14:paraId="7AC6CEAE" w14:textId="77777777" w:rsidR="00DB4EF6" w:rsidRPr="005666D8" w:rsidRDefault="00DB4EF6" w:rsidP="00DB4EF6">
      <w:pPr>
        <w:tabs>
          <w:tab w:val="left" w:pos="1410"/>
        </w:tabs>
        <w:ind w:left="720"/>
        <w:contextualSpacing/>
        <w:jc w:val="both"/>
        <w:rPr>
          <w:sz w:val="28"/>
          <w:szCs w:val="28"/>
          <w:lang w:eastAsia="zh-CN"/>
        </w:rPr>
      </w:pPr>
    </w:p>
    <w:p w14:paraId="37F3F601" w14:textId="77777777" w:rsidR="00DB4EF6" w:rsidRPr="005666D8" w:rsidRDefault="00DB4EF6" w:rsidP="00DB4EF6">
      <w:pPr>
        <w:tabs>
          <w:tab w:val="left" w:pos="1410"/>
        </w:tabs>
        <w:ind w:left="720"/>
        <w:contextualSpacing/>
        <w:jc w:val="both"/>
        <w:rPr>
          <w:sz w:val="28"/>
          <w:szCs w:val="28"/>
          <w:lang w:eastAsia="zh-CN"/>
        </w:rPr>
      </w:pPr>
    </w:p>
    <w:p w14:paraId="25314388" w14:textId="77777777" w:rsidR="00DB4EF6" w:rsidRPr="005666D8" w:rsidRDefault="00DB4EF6" w:rsidP="00DB4EF6">
      <w:pPr>
        <w:tabs>
          <w:tab w:val="left" w:pos="1410"/>
        </w:tabs>
        <w:jc w:val="both"/>
        <w:rPr>
          <w:sz w:val="28"/>
          <w:szCs w:val="28"/>
          <w:lang w:eastAsia="zh-CN"/>
        </w:rPr>
      </w:pPr>
    </w:p>
    <w:p w14:paraId="6DF8709A" w14:textId="77777777" w:rsidR="00DB4EF6" w:rsidRPr="005666D8" w:rsidRDefault="00DB4EF6" w:rsidP="00DB4EF6">
      <w:pPr>
        <w:tabs>
          <w:tab w:val="left" w:pos="1410"/>
        </w:tabs>
        <w:jc w:val="both"/>
        <w:rPr>
          <w:sz w:val="28"/>
          <w:szCs w:val="28"/>
          <w:lang w:eastAsia="zh-CN"/>
        </w:rPr>
      </w:pPr>
    </w:p>
    <w:p w14:paraId="40901151" w14:textId="77777777" w:rsidR="00276172" w:rsidRPr="00276172" w:rsidRDefault="00DB4EF6" w:rsidP="002F0261">
      <w:pPr>
        <w:numPr>
          <w:ilvl w:val="0"/>
          <w:numId w:val="8"/>
        </w:numPr>
        <w:tabs>
          <w:tab w:val="left" w:pos="0"/>
          <w:tab w:val="num" w:pos="432"/>
        </w:tabs>
        <w:suppressAutoHyphens/>
        <w:spacing w:after="0" w:line="240" w:lineRule="auto"/>
        <w:ind w:left="431" w:hanging="431"/>
        <w:contextualSpacing/>
        <w:jc w:val="center"/>
        <w:rPr>
          <w:b/>
          <w:bCs/>
          <w:sz w:val="28"/>
          <w:szCs w:val="28"/>
          <w:lang w:eastAsia="zh-CN"/>
        </w:rPr>
      </w:pPr>
      <w:r w:rsidRPr="002F0261">
        <w:rPr>
          <w:rFonts w:ascii="Times New Roman" w:hAnsi="Times New Roman" w:cs="Times New Roman"/>
          <w:b/>
          <w:bCs/>
          <w:kern w:val="32"/>
          <w:sz w:val="28"/>
          <w:szCs w:val="28"/>
        </w:rPr>
        <w:t>П</w:t>
      </w:r>
      <w:r w:rsidR="00276172">
        <w:rPr>
          <w:rFonts w:ascii="Times New Roman" w:hAnsi="Times New Roman" w:cs="Times New Roman"/>
          <w:b/>
          <w:bCs/>
          <w:kern w:val="32"/>
          <w:sz w:val="28"/>
          <w:szCs w:val="28"/>
        </w:rPr>
        <w:t>РОГРАМА</w:t>
      </w:r>
      <w:r w:rsidRPr="002F0261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 </w:t>
      </w:r>
    </w:p>
    <w:p w14:paraId="18567C7D" w14:textId="4DD0C7A7" w:rsidR="001A32CA" w:rsidRPr="001A32CA" w:rsidRDefault="00490754" w:rsidP="00490754">
      <w:pPr>
        <w:numPr>
          <w:ilvl w:val="0"/>
          <w:numId w:val="8"/>
        </w:numPr>
        <w:tabs>
          <w:tab w:val="left" w:pos="1410"/>
        </w:tabs>
        <w:suppressAutoHyphens/>
        <w:spacing w:after="0" w:line="240" w:lineRule="auto"/>
        <w:contextualSpacing/>
        <w:jc w:val="center"/>
        <w:rPr>
          <w:b/>
          <w:sz w:val="28"/>
          <w:szCs w:val="28"/>
          <w:lang w:eastAsia="zh-CN"/>
        </w:rPr>
      </w:pPr>
      <w:r w:rsidRPr="00490754">
        <w:rPr>
          <w:rFonts w:ascii="Times New Roman" w:hAnsi="Times New Roman" w:cs="Times New Roman"/>
          <w:b/>
          <w:bCs/>
          <w:sz w:val="28"/>
          <w:szCs w:val="28"/>
        </w:rPr>
        <w:t>впровадження</w:t>
      </w:r>
      <w:r w:rsidR="001A32CA" w:rsidRPr="001A32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1A32CA" w:rsidRPr="001A32CA">
        <w:rPr>
          <w:rFonts w:ascii="Times New Roman" w:hAnsi="Times New Roman" w:cs="Times New Roman"/>
          <w:b/>
          <w:bCs/>
          <w:sz w:val="28"/>
          <w:szCs w:val="28"/>
        </w:rPr>
        <w:t>безбар’єрного</w:t>
      </w:r>
      <w:proofErr w:type="spellEnd"/>
      <w:r w:rsidR="001A32CA" w:rsidRPr="001A32CA">
        <w:rPr>
          <w:rFonts w:ascii="Times New Roman" w:hAnsi="Times New Roman" w:cs="Times New Roman"/>
          <w:b/>
          <w:bCs/>
          <w:sz w:val="28"/>
          <w:szCs w:val="28"/>
        </w:rPr>
        <w:t xml:space="preserve"> простору на території </w:t>
      </w:r>
    </w:p>
    <w:p w14:paraId="737E6D5F" w14:textId="365FE810" w:rsidR="00DB4EF6" w:rsidRPr="005666D8" w:rsidRDefault="001A32CA" w:rsidP="00DB4EF6">
      <w:pPr>
        <w:numPr>
          <w:ilvl w:val="0"/>
          <w:numId w:val="8"/>
        </w:numPr>
        <w:tabs>
          <w:tab w:val="clear" w:pos="0"/>
          <w:tab w:val="num" w:pos="432"/>
          <w:tab w:val="left" w:pos="1410"/>
        </w:tabs>
        <w:suppressAutoHyphens/>
        <w:spacing w:after="0" w:line="240" w:lineRule="auto"/>
        <w:contextualSpacing/>
        <w:jc w:val="center"/>
        <w:rPr>
          <w:b/>
          <w:sz w:val="28"/>
          <w:szCs w:val="28"/>
          <w:lang w:eastAsia="zh-CN"/>
        </w:rPr>
      </w:pPr>
      <w:r w:rsidRPr="001A32CA">
        <w:rPr>
          <w:rFonts w:ascii="Times New Roman" w:hAnsi="Times New Roman" w:cs="Times New Roman"/>
          <w:b/>
          <w:bCs/>
          <w:sz w:val="28"/>
          <w:szCs w:val="28"/>
        </w:rPr>
        <w:t>Червоногригорівської селищної громади на 2025-2026 роки</w:t>
      </w:r>
    </w:p>
    <w:p w14:paraId="5436DDE1" w14:textId="77777777" w:rsidR="00DB4EF6" w:rsidRPr="005666D8" w:rsidRDefault="00DB4EF6" w:rsidP="00DB4EF6">
      <w:pPr>
        <w:numPr>
          <w:ilvl w:val="0"/>
          <w:numId w:val="8"/>
        </w:numPr>
        <w:tabs>
          <w:tab w:val="clear" w:pos="0"/>
          <w:tab w:val="num" w:pos="432"/>
          <w:tab w:val="left" w:pos="1410"/>
        </w:tabs>
        <w:suppressAutoHyphens/>
        <w:spacing w:after="0" w:line="240" w:lineRule="auto"/>
        <w:contextualSpacing/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14:paraId="57EAF10E" w14:textId="77777777" w:rsidR="00DB4EF6" w:rsidRPr="005666D8" w:rsidRDefault="00DB4EF6" w:rsidP="00DB4EF6">
      <w:pPr>
        <w:numPr>
          <w:ilvl w:val="0"/>
          <w:numId w:val="8"/>
        </w:numPr>
        <w:tabs>
          <w:tab w:val="clear" w:pos="0"/>
          <w:tab w:val="num" w:pos="432"/>
          <w:tab w:val="left" w:pos="1410"/>
        </w:tabs>
        <w:suppressAutoHyphens/>
        <w:spacing w:after="0" w:line="240" w:lineRule="auto"/>
        <w:contextualSpacing/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14:paraId="6B2E8AA3" w14:textId="77777777" w:rsidR="00DB4EF6" w:rsidRPr="005666D8" w:rsidRDefault="00DB4EF6" w:rsidP="00DB4EF6">
      <w:pPr>
        <w:numPr>
          <w:ilvl w:val="0"/>
          <w:numId w:val="8"/>
        </w:numPr>
        <w:tabs>
          <w:tab w:val="clear" w:pos="0"/>
          <w:tab w:val="num" w:pos="432"/>
          <w:tab w:val="left" w:pos="1410"/>
        </w:tabs>
        <w:suppressAutoHyphens/>
        <w:spacing w:after="0" w:line="240" w:lineRule="auto"/>
        <w:contextualSpacing/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14:paraId="73898646" w14:textId="77777777" w:rsidR="00DB4EF6" w:rsidRPr="005666D8" w:rsidRDefault="00DB4EF6" w:rsidP="00DB4EF6">
      <w:pPr>
        <w:numPr>
          <w:ilvl w:val="0"/>
          <w:numId w:val="8"/>
        </w:numPr>
        <w:tabs>
          <w:tab w:val="clear" w:pos="0"/>
          <w:tab w:val="num" w:pos="432"/>
          <w:tab w:val="left" w:pos="1410"/>
        </w:tabs>
        <w:suppressAutoHyphens/>
        <w:spacing w:after="0" w:line="240" w:lineRule="auto"/>
        <w:contextualSpacing/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14:paraId="7DF11D64" w14:textId="77777777" w:rsidR="00DB4EF6" w:rsidRPr="005666D8" w:rsidRDefault="00DB4EF6" w:rsidP="00DB4EF6">
      <w:pPr>
        <w:numPr>
          <w:ilvl w:val="0"/>
          <w:numId w:val="8"/>
        </w:numPr>
        <w:tabs>
          <w:tab w:val="clear" w:pos="0"/>
          <w:tab w:val="num" w:pos="432"/>
          <w:tab w:val="left" w:pos="1410"/>
        </w:tabs>
        <w:suppressAutoHyphens/>
        <w:spacing w:after="0" w:line="240" w:lineRule="auto"/>
        <w:contextualSpacing/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14:paraId="2601902C" w14:textId="77777777" w:rsidR="00DB4EF6" w:rsidRPr="005666D8" w:rsidRDefault="00DB4EF6" w:rsidP="00DB4EF6">
      <w:pPr>
        <w:tabs>
          <w:tab w:val="left" w:pos="1410"/>
        </w:tabs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14:paraId="2504B1CA" w14:textId="77777777" w:rsidR="00DB4EF6" w:rsidRPr="005666D8" w:rsidRDefault="00DB4EF6" w:rsidP="00DB4EF6">
      <w:pPr>
        <w:tabs>
          <w:tab w:val="left" w:pos="1410"/>
        </w:tabs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14:paraId="40256900" w14:textId="77777777" w:rsidR="00DB4EF6" w:rsidRPr="005666D8" w:rsidRDefault="00DB4EF6" w:rsidP="00DB4EF6">
      <w:pPr>
        <w:tabs>
          <w:tab w:val="left" w:pos="1410"/>
        </w:tabs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14:paraId="7639FDF0" w14:textId="77777777" w:rsidR="00DB4EF6" w:rsidRPr="005666D8" w:rsidRDefault="00DB4EF6" w:rsidP="00DB4EF6">
      <w:pPr>
        <w:tabs>
          <w:tab w:val="left" w:pos="1410"/>
        </w:tabs>
        <w:jc w:val="center"/>
        <w:rPr>
          <w:b/>
          <w:sz w:val="28"/>
          <w:szCs w:val="28"/>
          <w:lang w:eastAsia="zh-CN"/>
        </w:rPr>
      </w:pPr>
    </w:p>
    <w:p w14:paraId="29CFD155" w14:textId="77777777" w:rsidR="00DB4EF6" w:rsidRPr="005666D8" w:rsidRDefault="00DB4EF6" w:rsidP="00DB4EF6">
      <w:pPr>
        <w:tabs>
          <w:tab w:val="left" w:pos="1410"/>
        </w:tabs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14:paraId="249E6825" w14:textId="77777777" w:rsidR="00DB4EF6" w:rsidRPr="005666D8" w:rsidRDefault="00DB4EF6" w:rsidP="00DB4EF6">
      <w:pPr>
        <w:tabs>
          <w:tab w:val="left" w:pos="1410"/>
        </w:tabs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14:paraId="30B3760D" w14:textId="2111F37B" w:rsidR="00DB4EF6" w:rsidRDefault="00DB4EF6" w:rsidP="00DB4EF6">
      <w:pPr>
        <w:tabs>
          <w:tab w:val="left" w:pos="1410"/>
        </w:tabs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14:paraId="0618ECCF" w14:textId="746B0F26" w:rsidR="003F1002" w:rsidRDefault="003F1002" w:rsidP="00DB4EF6">
      <w:pPr>
        <w:tabs>
          <w:tab w:val="left" w:pos="1410"/>
        </w:tabs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14:paraId="428DF43A" w14:textId="77777777" w:rsidR="0085438C" w:rsidRDefault="0085438C" w:rsidP="00DB4EF6">
      <w:pPr>
        <w:tabs>
          <w:tab w:val="left" w:pos="1410"/>
        </w:tabs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14:paraId="352B7BE1" w14:textId="1E908218" w:rsidR="00DB4EF6" w:rsidRDefault="00DB4EF6" w:rsidP="00DB4EF6">
      <w:pPr>
        <w:tabs>
          <w:tab w:val="left" w:pos="1410"/>
        </w:tabs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28DB86CC" w14:textId="77777777" w:rsidR="00870FD0" w:rsidRPr="00DB4EF6" w:rsidRDefault="00870FD0" w:rsidP="00DB4EF6">
      <w:pPr>
        <w:tabs>
          <w:tab w:val="left" w:pos="1410"/>
        </w:tabs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588A2812" w14:textId="4DA9081C" w:rsidR="00DB4EF6" w:rsidRDefault="00DB4EF6" w:rsidP="00DB4EF6">
      <w:pPr>
        <w:tabs>
          <w:tab w:val="left" w:pos="1410"/>
        </w:tabs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68A90445" w14:textId="77777777" w:rsidR="00CA1477" w:rsidRPr="00DB4EF6" w:rsidRDefault="00CA1477" w:rsidP="00DB4EF6">
      <w:pPr>
        <w:tabs>
          <w:tab w:val="left" w:pos="1410"/>
        </w:tabs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750475AA" w14:textId="3126B407" w:rsidR="003F1002" w:rsidRPr="00870FD0" w:rsidRDefault="00DB4EF6" w:rsidP="00870FD0">
      <w:pPr>
        <w:tabs>
          <w:tab w:val="left" w:pos="141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DB4EF6">
        <w:rPr>
          <w:rFonts w:ascii="Times New Roman" w:hAnsi="Times New Roman" w:cs="Times New Roman"/>
          <w:sz w:val="28"/>
          <w:szCs w:val="28"/>
          <w:lang w:eastAsia="zh-CN"/>
        </w:rPr>
        <w:t>с-ще Червоногригорівка</w:t>
      </w:r>
    </w:p>
    <w:p w14:paraId="1CA9E678" w14:textId="1275BD36" w:rsidR="00DB4EF6" w:rsidRPr="00DB4EF6" w:rsidRDefault="00DC70BF" w:rsidP="00DB4E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І. </w:t>
      </w:r>
      <w:r w:rsidR="00DB4EF6" w:rsidRPr="00DB4EF6">
        <w:rPr>
          <w:rFonts w:ascii="Times New Roman" w:hAnsi="Times New Roman" w:cs="Times New Roman"/>
          <w:b/>
          <w:sz w:val="28"/>
          <w:szCs w:val="28"/>
        </w:rPr>
        <w:t>ПАСПОРТ</w:t>
      </w:r>
    </w:p>
    <w:p w14:paraId="770E9189" w14:textId="09508ED6" w:rsidR="00CA1477" w:rsidRPr="00CA1477" w:rsidRDefault="002F0261" w:rsidP="003176C9">
      <w:pPr>
        <w:numPr>
          <w:ilvl w:val="0"/>
          <w:numId w:val="8"/>
        </w:num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2F0261">
        <w:rPr>
          <w:rFonts w:ascii="Times New Roman" w:hAnsi="Times New Roman" w:cs="Times New Roman"/>
          <w:b/>
          <w:bCs/>
          <w:kern w:val="32"/>
          <w:sz w:val="28"/>
          <w:szCs w:val="28"/>
        </w:rPr>
        <w:t>Програм</w:t>
      </w:r>
      <w:r>
        <w:rPr>
          <w:rFonts w:ascii="Times New Roman" w:hAnsi="Times New Roman" w:cs="Times New Roman"/>
          <w:b/>
          <w:bCs/>
          <w:kern w:val="32"/>
          <w:sz w:val="28"/>
          <w:szCs w:val="28"/>
        </w:rPr>
        <w:t>и</w:t>
      </w:r>
      <w:r w:rsidRPr="002F0261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3176C9" w:rsidRPr="003176C9">
        <w:rPr>
          <w:rFonts w:ascii="Times New Roman" w:hAnsi="Times New Roman" w:cs="Times New Roman"/>
          <w:b/>
          <w:bCs/>
          <w:sz w:val="28"/>
          <w:szCs w:val="28"/>
        </w:rPr>
        <w:t>впровадження</w:t>
      </w:r>
      <w:r w:rsidR="00CA1477" w:rsidRPr="00CA14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A1477" w:rsidRPr="00CA1477">
        <w:rPr>
          <w:rFonts w:ascii="Times New Roman" w:hAnsi="Times New Roman" w:cs="Times New Roman"/>
          <w:b/>
          <w:bCs/>
          <w:sz w:val="28"/>
          <w:szCs w:val="28"/>
        </w:rPr>
        <w:t>безбар’єрного</w:t>
      </w:r>
      <w:proofErr w:type="spellEnd"/>
      <w:r w:rsidR="00CA1477" w:rsidRPr="00CA1477">
        <w:rPr>
          <w:rFonts w:ascii="Times New Roman" w:hAnsi="Times New Roman" w:cs="Times New Roman"/>
          <w:b/>
          <w:bCs/>
          <w:sz w:val="28"/>
          <w:szCs w:val="28"/>
        </w:rPr>
        <w:t xml:space="preserve"> простору на території Червоногригорівської селищної громади на 2025-2026 роки </w:t>
      </w:r>
    </w:p>
    <w:p w14:paraId="14C7319B" w14:textId="717D82C4" w:rsidR="003F30E1" w:rsidRPr="003F30E1" w:rsidRDefault="003F30E1" w:rsidP="00CA1477">
      <w:pPr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3F30E1">
        <w:rPr>
          <w:rFonts w:ascii="Times New Roman" w:hAnsi="Times New Roman" w:cs="Times New Roman"/>
          <w:sz w:val="28"/>
          <w:szCs w:val="28"/>
        </w:rPr>
        <w:t>(далі –</w:t>
      </w:r>
      <w:r w:rsidRPr="003F30E1">
        <w:rPr>
          <w:rFonts w:ascii="Times New Roman" w:hAnsi="Times New Roman" w:cs="Times New Roman"/>
          <w:sz w:val="28"/>
          <w:szCs w:val="28"/>
          <w:lang w:eastAsia="zh-CN"/>
        </w:rPr>
        <w:t xml:space="preserve"> Програма</w:t>
      </w:r>
      <w:r w:rsidRPr="003F30E1">
        <w:rPr>
          <w:rFonts w:ascii="Times New Roman" w:hAnsi="Times New Roman" w:cs="Times New Roman"/>
          <w:sz w:val="28"/>
          <w:szCs w:val="28"/>
        </w:rPr>
        <w:t>)</w:t>
      </w:r>
    </w:p>
    <w:p w14:paraId="7079E4A6" w14:textId="5855E28E" w:rsidR="00053069" w:rsidRPr="00053069" w:rsidRDefault="00053069" w:rsidP="00053069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tbl>
      <w:tblPr>
        <w:tblW w:w="4847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4174"/>
        <w:gridCol w:w="4771"/>
      </w:tblGrid>
      <w:tr w:rsidR="00053069" w:rsidRPr="00053069" w14:paraId="7CB2255B" w14:textId="77777777" w:rsidTr="004F6A35">
        <w:trPr>
          <w:trHeight w:val="80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F45B7F5" w14:textId="1130FAC4" w:rsidR="00053069" w:rsidRPr="003944A6" w:rsidRDefault="003944A6" w:rsidP="0080228B">
            <w:pPr>
              <w:spacing w:after="0" w:line="240" w:lineRule="auto"/>
              <w:ind w:right="-24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0AEEB07" w14:textId="77777777" w:rsidR="00053069" w:rsidRPr="003944A6" w:rsidRDefault="00053069" w:rsidP="00802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944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Ініціатор розроблення Програми 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17B27C9" w14:textId="77777777" w:rsidR="00053069" w:rsidRPr="003944A6" w:rsidRDefault="00053069" w:rsidP="008022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944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Червоногригорівська  селищна рада</w:t>
            </w:r>
          </w:p>
        </w:tc>
      </w:tr>
      <w:tr w:rsidR="00053069" w:rsidRPr="00053069" w14:paraId="1319BDD1" w14:textId="77777777" w:rsidTr="004F6A35">
        <w:trPr>
          <w:trHeight w:val="60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D94B947" w14:textId="75ECCF2D" w:rsidR="00053069" w:rsidRPr="003944A6" w:rsidRDefault="00A86A9D" w:rsidP="008022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944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</w:t>
            </w:r>
            <w:r w:rsidR="00053069" w:rsidRPr="003944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D94D386" w14:textId="77777777" w:rsidR="00053069" w:rsidRPr="003944A6" w:rsidRDefault="00053069" w:rsidP="00802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944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Відповідальний виконавець Програми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DC24445" w14:textId="77777777" w:rsidR="004F6A35" w:rsidRDefault="00A86A9D" w:rsidP="00802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944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="00053069" w:rsidRPr="003944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иконавч</w:t>
            </w:r>
            <w:r w:rsidRPr="003944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ий</w:t>
            </w:r>
            <w:r w:rsidR="00053069" w:rsidRPr="003944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комітет</w:t>
            </w:r>
          </w:p>
          <w:p w14:paraId="6183A9E6" w14:textId="30C1E8E1" w:rsidR="00053069" w:rsidRPr="003944A6" w:rsidRDefault="00053069" w:rsidP="00802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944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Червоногригорівської селищної ради</w:t>
            </w:r>
          </w:p>
        </w:tc>
      </w:tr>
      <w:tr w:rsidR="00053069" w:rsidRPr="00053069" w14:paraId="422464DF" w14:textId="77777777" w:rsidTr="004F6A35">
        <w:trPr>
          <w:trHeight w:val="39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0E52E14" w14:textId="3BB2568A" w:rsidR="00053069" w:rsidRPr="003944A6" w:rsidRDefault="00A86A9D" w:rsidP="008022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944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</w:t>
            </w:r>
            <w:r w:rsidR="00053069" w:rsidRPr="003944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3258FEE" w14:textId="319913A1" w:rsidR="00053069" w:rsidRPr="003944A6" w:rsidRDefault="00053069" w:rsidP="00802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944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Терміни реалізації </w:t>
            </w:r>
            <w:r w:rsidR="003F30E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</w:t>
            </w:r>
            <w:r w:rsidRPr="003944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рограми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30F6F0F" w14:textId="2FC276EC" w:rsidR="00053069" w:rsidRPr="003944A6" w:rsidRDefault="00053069" w:rsidP="008022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944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Протягом 2025 – 2026 років</w:t>
            </w:r>
          </w:p>
        </w:tc>
      </w:tr>
      <w:tr w:rsidR="00053069" w:rsidRPr="00053069" w14:paraId="55AF3395" w14:textId="77777777" w:rsidTr="004F6A35">
        <w:trPr>
          <w:trHeight w:val="79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93E915D" w14:textId="211EE7F4" w:rsidR="00053069" w:rsidRPr="003944A6" w:rsidRDefault="00A86A9D" w:rsidP="008022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944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</w:t>
            </w:r>
            <w:r w:rsidR="00053069" w:rsidRPr="003944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05B41CD" w14:textId="77777777" w:rsidR="00053069" w:rsidRPr="003944A6" w:rsidRDefault="00053069" w:rsidP="00802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944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Загальний обсяг фінансових ресурсів, необхідних для реалізації програми, усього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7F824FA" w14:textId="6F9C167B" w:rsidR="00053069" w:rsidRPr="003944A6" w:rsidRDefault="00053069" w:rsidP="00802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944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Згідно кошторисних призначень бюджету </w:t>
            </w:r>
            <w:r w:rsidR="00A86A9D" w:rsidRPr="003944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Червоногригорівської селищної територіальної </w:t>
            </w:r>
            <w:r w:rsidRPr="003944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громади</w:t>
            </w:r>
          </w:p>
        </w:tc>
      </w:tr>
      <w:tr w:rsidR="00053069" w:rsidRPr="00053069" w14:paraId="721E70FA" w14:textId="77777777" w:rsidTr="004F6A35">
        <w:trPr>
          <w:trHeight w:val="65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D5AADC6" w14:textId="5EC6B75C" w:rsidR="00053069" w:rsidRPr="003944A6" w:rsidRDefault="00AE5919" w:rsidP="008022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944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</w:t>
            </w:r>
            <w:r w:rsidR="00053069" w:rsidRPr="003944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AC96C2E" w14:textId="77777777" w:rsidR="00053069" w:rsidRPr="003944A6" w:rsidRDefault="00053069" w:rsidP="00802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944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Основні джерела фінансування Програми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C480616" w14:textId="77777777" w:rsidR="00053069" w:rsidRPr="003944A6" w:rsidRDefault="00053069" w:rsidP="00802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944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Місцевий бюджет та інші не заборонені законодавством </w:t>
            </w:r>
          </w:p>
        </w:tc>
      </w:tr>
    </w:tbl>
    <w:p w14:paraId="4B11570B" w14:textId="77777777" w:rsidR="00A86A9D" w:rsidRDefault="00A86A9D" w:rsidP="00A86A9D">
      <w:pPr>
        <w:pStyle w:val="22"/>
        <w:shd w:val="clear" w:color="auto" w:fill="auto"/>
        <w:spacing w:before="0" w:line="240" w:lineRule="auto"/>
        <w:rPr>
          <w:color w:val="000000"/>
          <w:sz w:val="28"/>
          <w:szCs w:val="28"/>
          <w:lang w:eastAsia="uk-UA" w:bidi="uk-UA"/>
        </w:rPr>
      </w:pPr>
    </w:p>
    <w:p w14:paraId="5D1EA003" w14:textId="7F327D4A" w:rsidR="00053069" w:rsidRPr="00A86A9D" w:rsidRDefault="00053069" w:rsidP="000D0182">
      <w:pPr>
        <w:pStyle w:val="22"/>
        <w:shd w:val="clear" w:color="auto" w:fill="auto"/>
        <w:spacing w:before="0" w:after="0" w:line="240" w:lineRule="auto"/>
        <w:ind w:firstLine="708"/>
        <w:rPr>
          <w:sz w:val="28"/>
          <w:szCs w:val="28"/>
        </w:rPr>
      </w:pPr>
      <w:r w:rsidRPr="00A86A9D">
        <w:rPr>
          <w:color w:val="000000"/>
          <w:sz w:val="28"/>
          <w:szCs w:val="28"/>
          <w:lang w:eastAsia="uk-UA" w:bidi="uk-UA"/>
        </w:rPr>
        <w:t xml:space="preserve">Програма розроблена відповідно до Конституції України, Закону України </w:t>
      </w:r>
      <w:r w:rsidR="0085438C">
        <w:rPr>
          <w:color w:val="000000"/>
          <w:sz w:val="28"/>
          <w:szCs w:val="28"/>
          <w:lang w:eastAsia="uk-UA" w:bidi="uk-UA"/>
        </w:rPr>
        <w:t>«</w:t>
      </w:r>
      <w:r w:rsidRPr="00A86A9D">
        <w:rPr>
          <w:color w:val="000000"/>
          <w:sz w:val="28"/>
          <w:szCs w:val="28"/>
          <w:lang w:eastAsia="uk-UA" w:bidi="uk-UA"/>
        </w:rPr>
        <w:t>Про місцеве самоврядування в Україні</w:t>
      </w:r>
      <w:r w:rsidR="0085438C">
        <w:rPr>
          <w:color w:val="000000"/>
          <w:sz w:val="28"/>
          <w:szCs w:val="28"/>
          <w:lang w:eastAsia="uk-UA" w:bidi="uk-UA"/>
        </w:rPr>
        <w:t>»</w:t>
      </w:r>
      <w:r w:rsidRPr="00A86A9D">
        <w:rPr>
          <w:color w:val="000000"/>
          <w:sz w:val="28"/>
          <w:szCs w:val="28"/>
          <w:lang w:eastAsia="uk-UA" w:bidi="uk-UA"/>
        </w:rPr>
        <w:t>, розпоряджен</w:t>
      </w:r>
      <w:r w:rsidR="0085438C">
        <w:rPr>
          <w:color w:val="000000"/>
          <w:sz w:val="28"/>
          <w:szCs w:val="28"/>
          <w:lang w:eastAsia="uk-UA" w:bidi="uk-UA"/>
        </w:rPr>
        <w:t>ня</w:t>
      </w:r>
      <w:r w:rsidRPr="00A86A9D">
        <w:rPr>
          <w:color w:val="000000"/>
          <w:sz w:val="28"/>
          <w:szCs w:val="28"/>
          <w:lang w:eastAsia="uk-UA" w:bidi="uk-UA"/>
        </w:rPr>
        <w:t xml:space="preserve"> Кабінету Міністрів України від 14.04.2021 р</w:t>
      </w:r>
      <w:r w:rsidR="0085438C">
        <w:rPr>
          <w:color w:val="000000"/>
          <w:sz w:val="28"/>
          <w:szCs w:val="28"/>
          <w:lang w:eastAsia="uk-UA" w:bidi="uk-UA"/>
        </w:rPr>
        <w:t>оку</w:t>
      </w:r>
      <w:r w:rsidRPr="00A86A9D">
        <w:rPr>
          <w:color w:val="000000"/>
          <w:sz w:val="28"/>
          <w:szCs w:val="28"/>
          <w:lang w:eastAsia="uk-UA" w:bidi="uk-UA"/>
        </w:rPr>
        <w:t xml:space="preserve"> № 366-р «</w:t>
      </w:r>
      <w:r w:rsidR="0085438C" w:rsidRPr="0085438C">
        <w:rPr>
          <w:color w:val="000000"/>
          <w:sz w:val="28"/>
          <w:szCs w:val="28"/>
          <w:lang w:eastAsia="uk-UA" w:bidi="uk-UA"/>
        </w:rPr>
        <w:t xml:space="preserve">Про схвалення Національної стратегії із створення </w:t>
      </w:r>
      <w:proofErr w:type="spellStart"/>
      <w:r w:rsidR="0085438C" w:rsidRPr="0085438C">
        <w:rPr>
          <w:color w:val="000000"/>
          <w:sz w:val="28"/>
          <w:szCs w:val="28"/>
          <w:lang w:eastAsia="uk-UA" w:bidi="uk-UA"/>
        </w:rPr>
        <w:t>безбар’єрного</w:t>
      </w:r>
      <w:proofErr w:type="spellEnd"/>
      <w:r w:rsidR="0085438C" w:rsidRPr="0085438C">
        <w:rPr>
          <w:color w:val="000000"/>
          <w:sz w:val="28"/>
          <w:szCs w:val="28"/>
          <w:lang w:eastAsia="uk-UA" w:bidi="uk-UA"/>
        </w:rPr>
        <w:t xml:space="preserve"> простору в Україні на період до 2030 року</w:t>
      </w:r>
      <w:r w:rsidRPr="00A86A9D">
        <w:rPr>
          <w:color w:val="000000"/>
          <w:sz w:val="28"/>
          <w:szCs w:val="28"/>
          <w:lang w:eastAsia="uk-UA" w:bidi="uk-UA"/>
        </w:rPr>
        <w:t>».</w:t>
      </w:r>
    </w:p>
    <w:p w14:paraId="7AED7458" w14:textId="7C86CFDF" w:rsidR="00053069" w:rsidRPr="00A86A9D" w:rsidRDefault="00053069" w:rsidP="000D0182">
      <w:pPr>
        <w:pStyle w:val="22"/>
        <w:shd w:val="clear" w:color="auto" w:fill="auto"/>
        <w:spacing w:before="0" w:after="0" w:line="240" w:lineRule="auto"/>
        <w:ind w:firstLine="708"/>
        <w:rPr>
          <w:sz w:val="28"/>
          <w:szCs w:val="28"/>
        </w:rPr>
      </w:pPr>
      <w:r w:rsidRPr="00A86A9D">
        <w:rPr>
          <w:color w:val="000000"/>
          <w:sz w:val="28"/>
          <w:szCs w:val="28"/>
          <w:lang w:eastAsia="uk-UA" w:bidi="uk-UA"/>
        </w:rPr>
        <w:t>Конституція України</w:t>
      </w:r>
      <w:r w:rsidR="0085438C">
        <w:rPr>
          <w:color w:val="000000"/>
          <w:sz w:val="28"/>
          <w:szCs w:val="28"/>
          <w:lang w:eastAsia="uk-UA" w:bidi="uk-UA"/>
        </w:rPr>
        <w:t xml:space="preserve"> </w:t>
      </w:r>
      <w:r w:rsidRPr="00A86A9D">
        <w:rPr>
          <w:color w:val="000000"/>
          <w:sz w:val="28"/>
          <w:szCs w:val="28"/>
          <w:lang w:eastAsia="uk-UA" w:bidi="uk-UA"/>
        </w:rPr>
        <w:t>гарантує кожній людині та громадянину України рівність у їх правах, відсутність будь-яких привілеїв чи обмежень за будь-якими ознаками та свободу її пересування.</w:t>
      </w:r>
    </w:p>
    <w:p w14:paraId="02954B55" w14:textId="25257005" w:rsidR="00053069" w:rsidRPr="0085438C" w:rsidRDefault="00053069" w:rsidP="0085438C">
      <w:pPr>
        <w:pStyle w:val="22"/>
        <w:shd w:val="clear" w:color="auto" w:fill="auto"/>
        <w:spacing w:before="0" w:after="0" w:line="240" w:lineRule="auto"/>
        <w:ind w:firstLine="708"/>
        <w:rPr>
          <w:color w:val="000000"/>
          <w:sz w:val="28"/>
          <w:szCs w:val="28"/>
          <w:lang w:eastAsia="uk-UA" w:bidi="uk-UA"/>
        </w:rPr>
      </w:pPr>
      <w:r w:rsidRPr="00A86A9D">
        <w:rPr>
          <w:color w:val="000000"/>
          <w:sz w:val="28"/>
          <w:szCs w:val="28"/>
          <w:lang w:eastAsia="uk-UA" w:bidi="uk-UA"/>
        </w:rPr>
        <w:t>Зняття довколишніх бар</w:t>
      </w:r>
      <w:r w:rsidR="0085438C">
        <w:rPr>
          <w:color w:val="000000"/>
          <w:sz w:val="28"/>
          <w:szCs w:val="28"/>
          <w:lang w:eastAsia="uk-UA" w:bidi="uk-UA"/>
        </w:rPr>
        <w:t>’</w:t>
      </w:r>
      <w:r w:rsidRPr="00A86A9D">
        <w:rPr>
          <w:color w:val="000000"/>
          <w:sz w:val="28"/>
          <w:szCs w:val="28"/>
          <w:lang w:eastAsia="uk-UA" w:bidi="uk-UA"/>
        </w:rPr>
        <w:t xml:space="preserve">єрів </w:t>
      </w:r>
      <w:r w:rsidR="0085438C">
        <w:rPr>
          <w:color w:val="000000"/>
          <w:sz w:val="28"/>
          <w:szCs w:val="28"/>
          <w:lang w:eastAsia="uk-UA" w:bidi="uk-UA"/>
        </w:rPr>
        <w:t>–</w:t>
      </w:r>
      <w:r w:rsidRPr="00A86A9D">
        <w:rPr>
          <w:color w:val="000000"/>
          <w:sz w:val="28"/>
          <w:szCs w:val="28"/>
          <w:lang w:eastAsia="uk-UA" w:bidi="uk-UA"/>
        </w:rPr>
        <w:t xml:space="preserve"> фізичних та ментальних, дозволяє посилити функціональний потенціал кожної людини. Саме на цих засадах актуальною стає концепція доступності, яка ма</w:t>
      </w:r>
      <w:r w:rsidR="00166B85">
        <w:rPr>
          <w:color w:val="000000"/>
          <w:sz w:val="28"/>
          <w:szCs w:val="28"/>
          <w:lang w:eastAsia="uk-UA" w:bidi="uk-UA"/>
        </w:rPr>
        <w:t>є</w:t>
      </w:r>
      <w:r w:rsidRPr="00A86A9D">
        <w:rPr>
          <w:color w:val="000000"/>
          <w:sz w:val="28"/>
          <w:szCs w:val="28"/>
          <w:lang w:eastAsia="uk-UA" w:bidi="uk-UA"/>
        </w:rPr>
        <w:t xml:space="preserve"> бути широкою та універсальною, тобто задовольняти потреби всіх, в </w:t>
      </w:r>
      <w:r w:rsidR="00166B85">
        <w:rPr>
          <w:color w:val="000000"/>
          <w:sz w:val="28"/>
          <w:szCs w:val="28"/>
          <w:lang w:eastAsia="uk-UA" w:bidi="uk-UA"/>
        </w:rPr>
        <w:t>тому числі</w:t>
      </w:r>
      <w:r w:rsidRPr="00A86A9D">
        <w:rPr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A86A9D">
        <w:rPr>
          <w:color w:val="000000"/>
          <w:sz w:val="28"/>
          <w:szCs w:val="28"/>
          <w:lang w:eastAsia="uk-UA" w:bidi="uk-UA"/>
        </w:rPr>
        <w:t>маломобільних</w:t>
      </w:r>
      <w:proofErr w:type="spellEnd"/>
      <w:r w:rsidRPr="00A86A9D">
        <w:rPr>
          <w:color w:val="000000"/>
          <w:sz w:val="28"/>
          <w:szCs w:val="28"/>
          <w:lang w:eastAsia="uk-UA" w:bidi="uk-UA"/>
        </w:rPr>
        <w:t xml:space="preserve"> груп населення.</w:t>
      </w:r>
    </w:p>
    <w:p w14:paraId="3477BCFE" w14:textId="73A5A412" w:rsidR="00053069" w:rsidRPr="00A86A9D" w:rsidRDefault="00053069" w:rsidP="000D0182">
      <w:pPr>
        <w:pStyle w:val="22"/>
        <w:shd w:val="clear" w:color="auto" w:fill="auto"/>
        <w:spacing w:before="0" w:after="0" w:line="240" w:lineRule="auto"/>
        <w:ind w:firstLine="708"/>
        <w:rPr>
          <w:sz w:val="28"/>
          <w:szCs w:val="28"/>
        </w:rPr>
      </w:pPr>
      <w:r w:rsidRPr="00A86A9D">
        <w:rPr>
          <w:color w:val="000000"/>
          <w:sz w:val="28"/>
          <w:szCs w:val="28"/>
          <w:lang w:eastAsia="uk-UA" w:bidi="uk-UA"/>
        </w:rPr>
        <w:t>У населених пунктах громади прожива</w:t>
      </w:r>
      <w:r w:rsidR="00474338">
        <w:rPr>
          <w:color w:val="000000"/>
          <w:sz w:val="28"/>
          <w:szCs w:val="28"/>
          <w:lang w:eastAsia="uk-UA" w:bidi="uk-UA"/>
        </w:rPr>
        <w:t>ють</w:t>
      </w:r>
      <w:r w:rsidRPr="00A86A9D">
        <w:rPr>
          <w:color w:val="000000"/>
          <w:sz w:val="28"/>
          <w:szCs w:val="28"/>
          <w:lang w:eastAsia="uk-UA" w:bidi="uk-UA"/>
        </w:rPr>
        <w:t xml:space="preserve"> люд</w:t>
      </w:r>
      <w:r w:rsidR="00474338">
        <w:rPr>
          <w:color w:val="000000"/>
          <w:sz w:val="28"/>
          <w:szCs w:val="28"/>
          <w:lang w:eastAsia="uk-UA" w:bidi="uk-UA"/>
        </w:rPr>
        <w:t>и</w:t>
      </w:r>
      <w:r w:rsidRPr="00A86A9D">
        <w:rPr>
          <w:color w:val="000000"/>
          <w:sz w:val="28"/>
          <w:szCs w:val="28"/>
          <w:lang w:eastAsia="uk-UA" w:bidi="uk-UA"/>
        </w:rPr>
        <w:t>, що відчувають труднощі при самостійному пересуванні, отриманні послуг, необхідної інформації, або при орієнтуванні в просторі. Це особи з інвалідністю, люди з тимчасовим порушенням здоров</w:t>
      </w:r>
      <w:r w:rsidR="00166B85">
        <w:rPr>
          <w:color w:val="000000"/>
          <w:sz w:val="28"/>
          <w:szCs w:val="28"/>
          <w:lang w:eastAsia="uk-UA" w:bidi="uk-UA"/>
        </w:rPr>
        <w:t>’</w:t>
      </w:r>
      <w:r w:rsidRPr="00A86A9D">
        <w:rPr>
          <w:color w:val="000000"/>
          <w:sz w:val="28"/>
          <w:szCs w:val="28"/>
          <w:lang w:eastAsia="uk-UA" w:bidi="uk-UA"/>
        </w:rPr>
        <w:t>я, вагітні жінки, люди старшого (похилого) віку, батьки з дитячими візочками, малими дітьми та ін.</w:t>
      </w:r>
    </w:p>
    <w:p w14:paraId="709A3031" w14:textId="3A48115C" w:rsidR="00053069" w:rsidRPr="00A86A9D" w:rsidRDefault="00053069" w:rsidP="003E313F">
      <w:pPr>
        <w:pStyle w:val="22"/>
        <w:shd w:val="clear" w:color="auto" w:fill="auto"/>
        <w:spacing w:before="0" w:after="0" w:line="240" w:lineRule="auto"/>
        <w:ind w:firstLine="708"/>
        <w:rPr>
          <w:sz w:val="28"/>
          <w:szCs w:val="28"/>
        </w:rPr>
      </w:pPr>
      <w:r w:rsidRPr="00A86A9D">
        <w:rPr>
          <w:color w:val="000000"/>
          <w:sz w:val="28"/>
          <w:szCs w:val="28"/>
          <w:lang w:eastAsia="uk-UA" w:bidi="uk-UA"/>
        </w:rPr>
        <w:t xml:space="preserve">Специфічних послуг потребують особи з інвалідністю з вадами зору та слуху, з ураженням опорно-рухового апарату та інших </w:t>
      </w:r>
      <w:proofErr w:type="spellStart"/>
      <w:r w:rsidRPr="00A86A9D">
        <w:rPr>
          <w:color w:val="000000"/>
          <w:sz w:val="28"/>
          <w:szCs w:val="28"/>
          <w:lang w:eastAsia="uk-UA" w:bidi="uk-UA"/>
        </w:rPr>
        <w:t>фізіологій</w:t>
      </w:r>
      <w:proofErr w:type="spellEnd"/>
      <w:r w:rsidRPr="00A86A9D">
        <w:rPr>
          <w:color w:val="000000"/>
          <w:sz w:val="28"/>
          <w:szCs w:val="28"/>
          <w:lang w:eastAsia="uk-UA" w:bidi="uk-UA"/>
        </w:rPr>
        <w:t>. Формальна наявність пристосувань ще зовсім не гарантує можливості потрапити до тієї чи іншої кінцевої точки. Ряд будівель та закладів обладнані пандусами, якими неможливо скористатися, не можливо в</w:t>
      </w:r>
      <w:r w:rsidR="00166B85">
        <w:rPr>
          <w:color w:val="000000"/>
          <w:sz w:val="28"/>
          <w:szCs w:val="28"/>
          <w:lang w:eastAsia="uk-UA" w:bidi="uk-UA"/>
        </w:rPr>
        <w:t>’</w:t>
      </w:r>
      <w:r w:rsidRPr="00A86A9D">
        <w:rPr>
          <w:color w:val="000000"/>
          <w:sz w:val="28"/>
          <w:szCs w:val="28"/>
          <w:lang w:eastAsia="uk-UA" w:bidi="uk-UA"/>
        </w:rPr>
        <w:t xml:space="preserve">їхати у двері закладу через наявність дверного (та часто ще й не одного) порогу чи навіть просто неможливості </w:t>
      </w:r>
      <w:r w:rsidRPr="00A86A9D">
        <w:rPr>
          <w:color w:val="000000"/>
          <w:sz w:val="28"/>
          <w:szCs w:val="28"/>
          <w:lang w:eastAsia="uk-UA" w:bidi="uk-UA"/>
        </w:rPr>
        <w:lastRenderedPageBreak/>
        <w:t>відкривання дверей у заклад через те, що для цього потрібно з</w:t>
      </w:r>
      <w:r w:rsidR="00166B85">
        <w:rPr>
          <w:color w:val="000000"/>
          <w:sz w:val="28"/>
          <w:szCs w:val="28"/>
          <w:lang w:eastAsia="uk-UA" w:bidi="uk-UA"/>
        </w:rPr>
        <w:t>’</w:t>
      </w:r>
      <w:r w:rsidRPr="00A86A9D">
        <w:rPr>
          <w:color w:val="000000"/>
          <w:sz w:val="28"/>
          <w:szCs w:val="28"/>
          <w:lang w:eastAsia="uk-UA" w:bidi="uk-UA"/>
        </w:rPr>
        <w:t>їхати назад з пандусу. До того ж, до закладу чи будівлі складно навіть доїхати з місця свого проживання.</w:t>
      </w:r>
    </w:p>
    <w:p w14:paraId="6637C96D" w14:textId="77777777" w:rsidR="00053069" w:rsidRPr="00A86A9D" w:rsidRDefault="00053069" w:rsidP="003E313F">
      <w:pPr>
        <w:pStyle w:val="22"/>
        <w:shd w:val="clear" w:color="auto" w:fill="auto"/>
        <w:spacing w:before="0" w:after="0" w:line="240" w:lineRule="auto"/>
        <w:ind w:firstLine="708"/>
        <w:rPr>
          <w:sz w:val="28"/>
          <w:szCs w:val="28"/>
        </w:rPr>
      </w:pPr>
      <w:r w:rsidRPr="00A86A9D">
        <w:rPr>
          <w:color w:val="000000"/>
          <w:sz w:val="28"/>
          <w:szCs w:val="28"/>
          <w:lang w:eastAsia="uk-UA" w:bidi="uk-UA"/>
        </w:rPr>
        <w:t>Таким чином існує наявність наступних проблем:</w:t>
      </w:r>
    </w:p>
    <w:p w14:paraId="55A82259" w14:textId="24D37D82" w:rsidR="000D0182" w:rsidRPr="000D0182" w:rsidRDefault="000D0182" w:rsidP="00166B8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182">
        <w:rPr>
          <w:rFonts w:ascii="Times New Roman" w:hAnsi="Times New Roman" w:cs="Times New Roman"/>
          <w:sz w:val="28"/>
          <w:szCs w:val="28"/>
        </w:rPr>
        <w:t>відсутність системної політики щодо доступності середовища;</w:t>
      </w:r>
    </w:p>
    <w:p w14:paraId="2E3A87ED" w14:textId="0EEC7F3D" w:rsidR="000D0182" w:rsidRPr="000D0182" w:rsidRDefault="000D0182" w:rsidP="00166B8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182">
        <w:rPr>
          <w:rFonts w:ascii="Times New Roman" w:hAnsi="Times New Roman" w:cs="Times New Roman"/>
          <w:sz w:val="28"/>
          <w:szCs w:val="28"/>
        </w:rPr>
        <w:t>недостатнє нормативно-правове регулювання і низька якість реалізації норм;</w:t>
      </w:r>
    </w:p>
    <w:p w14:paraId="167D4F8A" w14:textId="041CDF85" w:rsidR="000D0182" w:rsidRPr="003E313F" w:rsidRDefault="000D0182" w:rsidP="00166B8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13F">
        <w:rPr>
          <w:rFonts w:ascii="Times New Roman" w:hAnsi="Times New Roman" w:cs="Times New Roman"/>
          <w:sz w:val="28"/>
          <w:szCs w:val="28"/>
        </w:rPr>
        <w:t xml:space="preserve">відсутність єдиного інформаційного середовища щодо забезпечення доступності єдиного для </w:t>
      </w:r>
      <w:proofErr w:type="spellStart"/>
      <w:r w:rsidRPr="003E313F">
        <w:rPr>
          <w:rFonts w:ascii="Times New Roman" w:hAnsi="Times New Roman" w:cs="Times New Roman"/>
          <w:sz w:val="28"/>
          <w:szCs w:val="28"/>
        </w:rPr>
        <w:t>маломобільних</w:t>
      </w:r>
      <w:proofErr w:type="spellEnd"/>
      <w:r w:rsidRPr="003E313F">
        <w:rPr>
          <w:rFonts w:ascii="Times New Roman" w:hAnsi="Times New Roman" w:cs="Times New Roman"/>
          <w:sz w:val="28"/>
          <w:szCs w:val="28"/>
        </w:rPr>
        <w:t xml:space="preserve"> груп населення та надання послуг;</w:t>
      </w:r>
    </w:p>
    <w:p w14:paraId="60611CB3" w14:textId="0D1DC388" w:rsidR="000D0182" w:rsidRPr="003E313F" w:rsidRDefault="000D0182" w:rsidP="00166B8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13F">
        <w:rPr>
          <w:rFonts w:ascii="Times New Roman" w:hAnsi="Times New Roman" w:cs="Times New Roman"/>
          <w:sz w:val="28"/>
          <w:szCs w:val="28"/>
        </w:rPr>
        <w:t xml:space="preserve">недостатній стан забезпечення (пристосування) закладів комунальної та інших форм власності засобами адаптації до потреб </w:t>
      </w:r>
      <w:proofErr w:type="spellStart"/>
      <w:r w:rsidRPr="003E313F">
        <w:rPr>
          <w:rFonts w:ascii="Times New Roman" w:hAnsi="Times New Roman" w:cs="Times New Roman"/>
          <w:sz w:val="28"/>
          <w:szCs w:val="28"/>
        </w:rPr>
        <w:t>маломобільних</w:t>
      </w:r>
      <w:proofErr w:type="spellEnd"/>
      <w:r w:rsidRPr="003E313F">
        <w:rPr>
          <w:rFonts w:ascii="Times New Roman" w:hAnsi="Times New Roman" w:cs="Times New Roman"/>
          <w:sz w:val="28"/>
          <w:szCs w:val="28"/>
        </w:rPr>
        <w:t xml:space="preserve"> груп населення, використання засобів адаптації, що не відповідають нормативам;</w:t>
      </w:r>
    </w:p>
    <w:p w14:paraId="0896E861" w14:textId="7618D4C1" w:rsidR="000D0182" w:rsidRPr="003E313F" w:rsidRDefault="000D0182" w:rsidP="00166B8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13F">
        <w:rPr>
          <w:rFonts w:ascii="Times New Roman" w:hAnsi="Times New Roman" w:cs="Times New Roman"/>
          <w:sz w:val="28"/>
          <w:szCs w:val="28"/>
        </w:rPr>
        <w:t>недосконалість інформаційно-технологічної, навчально-методичної та організаційної системи підтримки процесів аудиту доступності, бюджетування витрат на заходи з забезпечення доступності, проведення закупівель товарів та послуг з метою забезпечення доступності, контролю ефективності заходів, що були реалізовані</w:t>
      </w:r>
      <w:r w:rsidR="008876A9">
        <w:rPr>
          <w:rFonts w:ascii="Times New Roman" w:hAnsi="Times New Roman" w:cs="Times New Roman"/>
          <w:sz w:val="28"/>
          <w:szCs w:val="28"/>
        </w:rPr>
        <w:t>.</w:t>
      </w:r>
    </w:p>
    <w:p w14:paraId="31628199" w14:textId="01666103" w:rsidR="004971FD" w:rsidRDefault="000D0182" w:rsidP="008876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182">
        <w:rPr>
          <w:rFonts w:ascii="Times New Roman" w:hAnsi="Times New Roman" w:cs="Times New Roman"/>
          <w:sz w:val="28"/>
          <w:szCs w:val="28"/>
        </w:rPr>
        <w:t xml:space="preserve">Незважаючи на розпочату активну роботу щодо створення </w:t>
      </w:r>
      <w:proofErr w:type="spellStart"/>
      <w:r w:rsidRPr="000D0182">
        <w:rPr>
          <w:rFonts w:ascii="Times New Roman" w:hAnsi="Times New Roman" w:cs="Times New Roman"/>
          <w:sz w:val="28"/>
          <w:szCs w:val="28"/>
        </w:rPr>
        <w:t>безбар’єрного</w:t>
      </w:r>
      <w:proofErr w:type="spellEnd"/>
      <w:r w:rsidRPr="000D0182">
        <w:rPr>
          <w:rFonts w:ascii="Times New Roman" w:hAnsi="Times New Roman" w:cs="Times New Roman"/>
          <w:sz w:val="28"/>
          <w:szCs w:val="28"/>
        </w:rPr>
        <w:t xml:space="preserve"> середовища у населених пунктах територіальної громади у значній мірі залишаються неадаптованими до потреб людей з обмеженими функціональними можливостями, і тому планомірне вирішення цієї проблеми є необхідним та важливим завданням розвитку територіальної громади. Одна з вагомих причин </w:t>
      </w:r>
      <w:r w:rsidR="004971FD">
        <w:rPr>
          <w:rFonts w:ascii="Times New Roman" w:hAnsi="Times New Roman" w:cs="Times New Roman"/>
          <w:sz w:val="28"/>
          <w:szCs w:val="28"/>
        </w:rPr>
        <w:t>–</w:t>
      </w:r>
    </w:p>
    <w:p w14:paraId="205D938D" w14:textId="6E5BFC91" w:rsidR="000D0182" w:rsidRDefault="000D0182" w:rsidP="004971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182">
        <w:rPr>
          <w:rFonts w:ascii="Times New Roman" w:hAnsi="Times New Roman" w:cs="Times New Roman"/>
          <w:sz w:val="28"/>
          <w:szCs w:val="28"/>
        </w:rPr>
        <w:t>відсутність або нестача коштів у місцевому бюджеті на фінансування заходів з</w:t>
      </w:r>
      <w:r w:rsidR="004971FD">
        <w:rPr>
          <w:rFonts w:ascii="Times New Roman" w:hAnsi="Times New Roman" w:cs="Times New Roman"/>
          <w:sz w:val="28"/>
          <w:szCs w:val="28"/>
        </w:rPr>
        <w:t>і</w:t>
      </w:r>
      <w:r w:rsidRPr="000D0182">
        <w:rPr>
          <w:rFonts w:ascii="Times New Roman" w:hAnsi="Times New Roman" w:cs="Times New Roman"/>
          <w:sz w:val="28"/>
          <w:szCs w:val="28"/>
        </w:rPr>
        <w:t xml:space="preserve"> створення </w:t>
      </w:r>
      <w:proofErr w:type="spellStart"/>
      <w:r w:rsidRPr="000D0182">
        <w:rPr>
          <w:rFonts w:ascii="Times New Roman" w:hAnsi="Times New Roman" w:cs="Times New Roman"/>
          <w:sz w:val="28"/>
          <w:szCs w:val="28"/>
        </w:rPr>
        <w:t>безбар’єрного</w:t>
      </w:r>
      <w:proofErr w:type="spellEnd"/>
      <w:r w:rsidRPr="000D0182">
        <w:rPr>
          <w:rFonts w:ascii="Times New Roman" w:hAnsi="Times New Roman" w:cs="Times New Roman"/>
          <w:sz w:val="28"/>
          <w:szCs w:val="28"/>
        </w:rPr>
        <w:t xml:space="preserve"> середовища у населених пунктах.</w:t>
      </w:r>
    </w:p>
    <w:p w14:paraId="510FED60" w14:textId="77777777" w:rsidR="003E313F" w:rsidRPr="000D0182" w:rsidRDefault="003E313F" w:rsidP="003E3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0F2588C" w14:textId="1C293479" w:rsidR="000D0182" w:rsidRDefault="004971FD" w:rsidP="003E31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bookmark0"/>
      <w:r>
        <w:rPr>
          <w:rFonts w:ascii="Times New Roman" w:hAnsi="Times New Roman" w:cs="Times New Roman"/>
          <w:b/>
          <w:bCs/>
          <w:sz w:val="28"/>
          <w:szCs w:val="28"/>
        </w:rPr>
        <w:t>ІІ</w:t>
      </w:r>
      <w:r w:rsidR="000D0182" w:rsidRPr="003E313F">
        <w:rPr>
          <w:rFonts w:ascii="Times New Roman" w:hAnsi="Times New Roman" w:cs="Times New Roman"/>
          <w:b/>
          <w:bCs/>
          <w:sz w:val="28"/>
          <w:szCs w:val="28"/>
        </w:rPr>
        <w:t>. Визначення проблем, на розв</w:t>
      </w:r>
      <w:r>
        <w:rPr>
          <w:rFonts w:ascii="Times New Roman" w:hAnsi="Times New Roman" w:cs="Times New Roman"/>
          <w:b/>
          <w:bCs/>
          <w:sz w:val="28"/>
          <w:szCs w:val="28"/>
        </w:rPr>
        <w:t>’</w:t>
      </w:r>
      <w:r w:rsidR="000D0182" w:rsidRPr="003E313F">
        <w:rPr>
          <w:rFonts w:ascii="Times New Roman" w:hAnsi="Times New Roman" w:cs="Times New Roman"/>
          <w:b/>
          <w:bCs/>
          <w:sz w:val="28"/>
          <w:szCs w:val="28"/>
        </w:rPr>
        <w:t>язання яких спрямована Програма</w:t>
      </w:r>
      <w:bookmarkEnd w:id="1"/>
    </w:p>
    <w:p w14:paraId="3CE47752" w14:textId="77777777" w:rsidR="003E313F" w:rsidRPr="003E313F" w:rsidRDefault="003E313F" w:rsidP="003E31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568A4F" w14:textId="63D875EC" w:rsidR="003E313F" w:rsidRPr="003E313F" w:rsidRDefault="000D0182" w:rsidP="003E31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0182">
        <w:rPr>
          <w:rFonts w:ascii="Times New Roman" w:hAnsi="Times New Roman" w:cs="Times New Roman"/>
          <w:sz w:val="28"/>
          <w:szCs w:val="28"/>
        </w:rPr>
        <w:t>Проблеми людей з інвалідністю пов’язані з наявністю чисельних соціальних бар’єрів, які не дозволяють їм активно включатись до життя суспільства та брати повноцінну участь в ньому. У значній мірі</w:t>
      </w:r>
      <w:r w:rsidR="00050DF1">
        <w:rPr>
          <w:rFonts w:ascii="Times New Roman" w:hAnsi="Times New Roman" w:cs="Times New Roman"/>
          <w:sz w:val="28"/>
          <w:szCs w:val="28"/>
        </w:rPr>
        <w:t>,</w:t>
      </w:r>
      <w:r w:rsidRPr="000D0182">
        <w:rPr>
          <w:rFonts w:ascii="Times New Roman" w:hAnsi="Times New Roman" w:cs="Times New Roman"/>
          <w:sz w:val="28"/>
          <w:szCs w:val="28"/>
        </w:rPr>
        <w:t xml:space="preserve"> оточення обумовлює вплив дефекту або інвалідності на повсякденне життя людини</w:t>
      </w:r>
      <w:r w:rsidR="00050DF1">
        <w:rPr>
          <w:rFonts w:ascii="Times New Roman" w:hAnsi="Times New Roman" w:cs="Times New Roman"/>
          <w:sz w:val="28"/>
          <w:szCs w:val="28"/>
        </w:rPr>
        <w:t>.</w:t>
      </w:r>
      <w:r w:rsidRPr="000D0182">
        <w:rPr>
          <w:rFonts w:ascii="Times New Roman" w:hAnsi="Times New Roman" w:cs="Times New Roman"/>
          <w:sz w:val="28"/>
          <w:szCs w:val="28"/>
        </w:rPr>
        <w:t xml:space="preserve"> Людина неповноцінна, якщо вона позбавлена можливості користуватися основними елементами життя, враховуючи сімейне життя, освіту, зайнятість, житло, фінансову й особисту безпеку, участь у соціальних чи політичних групах, релігійну діяльність, доступ до всіх видів громадського обслуговування, вільне переміщення та загальний спосіб щоденного життя. Люди з інвалідністю повинні користуватися на</w:t>
      </w:r>
      <w:r w:rsidR="00050DF1">
        <w:rPr>
          <w:rFonts w:ascii="Times New Roman" w:hAnsi="Times New Roman" w:cs="Times New Roman"/>
          <w:sz w:val="28"/>
          <w:szCs w:val="28"/>
        </w:rPr>
        <w:t xml:space="preserve"> </w:t>
      </w:r>
      <w:r w:rsidRPr="000D0182">
        <w:rPr>
          <w:rFonts w:ascii="Times New Roman" w:hAnsi="Times New Roman" w:cs="Times New Roman"/>
          <w:sz w:val="28"/>
          <w:szCs w:val="28"/>
        </w:rPr>
        <w:t xml:space="preserve">рівні </w:t>
      </w:r>
      <w:r w:rsidR="00050DF1">
        <w:rPr>
          <w:rFonts w:ascii="Times New Roman" w:hAnsi="Times New Roman" w:cs="Times New Roman"/>
          <w:sz w:val="28"/>
          <w:szCs w:val="28"/>
        </w:rPr>
        <w:t xml:space="preserve">з </w:t>
      </w:r>
      <w:r w:rsidRPr="000D0182">
        <w:rPr>
          <w:rFonts w:ascii="Times New Roman" w:hAnsi="Times New Roman" w:cs="Times New Roman"/>
          <w:sz w:val="28"/>
          <w:szCs w:val="28"/>
        </w:rPr>
        <w:t>іншими жителями громади всіма можливостями, відчувати себе рівноправними членами суспільства. Серед людей з інвалідністю нашої громади є багато творчо обдарованих особистостей, які бажають навчатися, працювати. Це дало б їм можливість не тільки забезпечувати власне життя, але й вносити посильний вклад у розвиток суспільства. Особлива увага повинна бути приділена питанням фізичної та моральної реабілітації людей з інвалідністю,</w:t>
      </w:r>
      <w:r w:rsidR="003E313F">
        <w:rPr>
          <w:rFonts w:ascii="Times New Roman" w:hAnsi="Times New Roman" w:cs="Times New Roman"/>
          <w:sz w:val="28"/>
          <w:szCs w:val="28"/>
        </w:rPr>
        <w:t xml:space="preserve"> </w:t>
      </w:r>
      <w:r w:rsidR="003E313F" w:rsidRPr="003E313F">
        <w:rPr>
          <w:rFonts w:ascii="Times New Roman" w:hAnsi="Times New Roman" w:cs="Times New Roman"/>
          <w:sz w:val="28"/>
          <w:szCs w:val="28"/>
        </w:rPr>
        <w:t xml:space="preserve">надання їм </w:t>
      </w:r>
      <w:r w:rsidR="003E313F" w:rsidRPr="003E313F">
        <w:rPr>
          <w:rFonts w:ascii="Times New Roman" w:hAnsi="Times New Roman" w:cs="Times New Roman"/>
          <w:sz w:val="28"/>
          <w:szCs w:val="28"/>
        </w:rPr>
        <w:lastRenderedPageBreak/>
        <w:t xml:space="preserve">можливості для продуктивної праці, навчання, творчості, доступу до закладів культури, заняття фізкультурою та спортом. Але все це неможливо без створення </w:t>
      </w:r>
      <w:proofErr w:type="spellStart"/>
      <w:r w:rsidR="003E313F" w:rsidRPr="003E313F">
        <w:rPr>
          <w:rFonts w:ascii="Times New Roman" w:hAnsi="Times New Roman" w:cs="Times New Roman"/>
          <w:sz w:val="28"/>
          <w:szCs w:val="28"/>
        </w:rPr>
        <w:t>безбар’єрного</w:t>
      </w:r>
      <w:proofErr w:type="spellEnd"/>
      <w:r w:rsidR="003E313F" w:rsidRPr="003E313F">
        <w:rPr>
          <w:rFonts w:ascii="Times New Roman" w:hAnsi="Times New Roman" w:cs="Times New Roman"/>
          <w:sz w:val="28"/>
          <w:szCs w:val="28"/>
        </w:rPr>
        <w:t xml:space="preserve"> середовища для людей з інвалідністю. На даний час на території </w:t>
      </w:r>
      <w:r w:rsidR="003E313F">
        <w:rPr>
          <w:rFonts w:ascii="Times New Roman" w:hAnsi="Times New Roman" w:cs="Times New Roman"/>
          <w:sz w:val="28"/>
          <w:szCs w:val="28"/>
        </w:rPr>
        <w:t>Червоногригорівської селищної</w:t>
      </w:r>
      <w:r w:rsidR="003E313F" w:rsidRPr="003E313F">
        <w:rPr>
          <w:rFonts w:ascii="Times New Roman" w:hAnsi="Times New Roman" w:cs="Times New Roman"/>
          <w:sz w:val="28"/>
          <w:szCs w:val="28"/>
        </w:rPr>
        <w:t xml:space="preserve"> територіальної громади мешкають особи з інвалідністю та діти з інвалідністю різних нозологій.</w:t>
      </w:r>
    </w:p>
    <w:p w14:paraId="6A04C8A5" w14:textId="4CDA64F9" w:rsidR="003E313F" w:rsidRDefault="00050DF1" w:rsidP="003E31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bookmark1"/>
      <w:r>
        <w:rPr>
          <w:rFonts w:ascii="Times New Roman" w:hAnsi="Times New Roman" w:cs="Times New Roman"/>
          <w:b/>
          <w:bCs/>
          <w:sz w:val="28"/>
          <w:szCs w:val="28"/>
        </w:rPr>
        <w:t>ІІІ</w:t>
      </w:r>
      <w:r w:rsidR="003E313F" w:rsidRPr="003E313F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E313F" w:rsidRPr="003E313F">
        <w:rPr>
          <w:rFonts w:ascii="Times New Roman" w:hAnsi="Times New Roman" w:cs="Times New Roman"/>
          <w:b/>
          <w:bCs/>
          <w:sz w:val="28"/>
          <w:szCs w:val="28"/>
        </w:rPr>
        <w:t>Мета Програми</w:t>
      </w:r>
      <w:bookmarkEnd w:id="2"/>
    </w:p>
    <w:p w14:paraId="5F1D4CC3" w14:textId="77777777" w:rsidR="003E313F" w:rsidRPr="003E313F" w:rsidRDefault="003E313F" w:rsidP="003E31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39E45F" w14:textId="7B75F1E6" w:rsidR="00063ED5" w:rsidRDefault="003E313F" w:rsidP="003E31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313F">
        <w:rPr>
          <w:rFonts w:ascii="Times New Roman" w:hAnsi="Times New Roman" w:cs="Times New Roman"/>
          <w:sz w:val="28"/>
          <w:szCs w:val="28"/>
        </w:rPr>
        <w:t xml:space="preserve">Метою цієї Програми є </w:t>
      </w:r>
      <w:r w:rsidR="00501CB0" w:rsidRPr="00501CB0">
        <w:rPr>
          <w:rFonts w:ascii="Times New Roman" w:hAnsi="Times New Roman" w:cs="Times New Roman"/>
          <w:sz w:val="28"/>
          <w:szCs w:val="28"/>
        </w:rPr>
        <w:t>с</w:t>
      </w:r>
      <w:r w:rsidR="00063ED5" w:rsidRPr="00501CB0">
        <w:rPr>
          <w:rFonts w:ascii="Times New Roman" w:hAnsi="Times New Roman" w:cs="Times New Roman"/>
          <w:sz w:val="28"/>
          <w:szCs w:val="28"/>
        </w:rPr>
        <w:t xml:space="preserve">прямування зусиль органів місцевого самоврядування та суспільства в цілому на створення </w:t>
      </w:r>
      <w:proofErr w:type="spellStart"/>
      <w:r w:rsidR="00063ED5" w:rsidRPr="00501CB0">
        <w:rPr>
          <w:rFonts w:ascii="Times New Roman" w:hAnsi="Times New Roman" w:cs="Times New Roman"/>
          <w:sz w:val="28"/>
          <w:szCs w:val="28"/>
        </w:rPr>
        <w:t>безбар’єрного</w:t>
      </w:r>
      <w:proofErr w:type="spellEnd"/>
      <w:r w:rsidR="00063ED5" w:rsidRPr="00501CB0">
        <w:rPr>
          <w:rFonts w:ascii="Times New Roman" w:hAnsi="Times New Roman" w:cs="Times New Roman"/>
          <w:sz w:val="28"/>
          <w:szCs w:val="28"/>
        </w:rPr>
        <w:t xml:space="preserve"> середовища для всіх груп населення, забезпечення рівних можливостей кожній людині реалізовувати свої права, отримувати послуги на рівні з іншими шляхом інтегрування фізичної, інформаційної, цифрової, соціальної та громадянської, економічної та освітньої </w:t>
      </w:r>
      <w:proofErr w:type="spellStart"/>
      <w:r w:rsidR="00063ED5" w:rsidRPr="00501CB0">
        <w:rPr>
          <w:rFonts w:ascii="Times New Roman" w:hAnsi="Times New Roman" w:cs="Times New Roman"/>
          <w:sz w:val="28"/>
          <w:szCs w:val="28"/>
        </w:rPr>
        <w:t>безбар’єрності</w:t>
      </w:r>
      <w:proofErr w:type="spellEnd"/>
      <w:r w:rsidR="00063ED5" w:rsidRPr="00501CB0">
        <w:rPr>
          <w:rFonts w:ascii="Times New Roman" w:hAnsi="Times New Roman" w:cs="Times New Roman"/>
          <w:sz w:val="28"/>
          <w:szCs w:val="28"/>
        </w:rPr>
        <w:t xml:space="preserve"> до всіх сфер державної політики.</w:t>
      </w:r>
    </w:p>
    <w:p w14:paraId="4A946A69" w14:textId="77777777" w:rsidR="003E313F" w:rsidRPr="003E313F" w:rsidRDefault="003E313F" w:rsidP="003E31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C67B077" w14:textId="1E65C580" w:rsidR="003E313F" w:rsidRDefault="003E34E1" w:rsidP="003E31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="003E313F" w:rsidRPr="003E313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6409A6" w:rsidRPr="003E313F">
        <w:rPr>
          <w:rFonts w:ascii="Times New Roman" w:hAnsi="Times New Roman" w:cs="Times New Roman"/>
          <w:b/>
          <w:bCs/>
          <w:sz w:val="28"/>
          <w:szCs w:val="28"/>
        </w:rPr>
        <w:t>Обґрунтування</w:t>
      </w:r>
      <w:r w:rsidR="003E313F" w:rsidRPr="003E313F">
        <w:rPr>
          <w:rFonts w:ascii="Times New Roman" w:hAnsi="Times New Roman" w:cs="Times New Roman"/>
          <w:b/>
          <w:bCs/>
          <w:sz w:val="28"/>
          <w:szCs w:val="28"/>
        </w:rPr>
        <w:t xml:space="preserve"> шляхів і засобів, реалізації заходів Програми</w:t>
      </w:r>
      <w:r w:rsidR="003E313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C86E4E1" w14:textId="77777777" w:rsidR="00540D01" w:rsidRPr="003E313F" w:rsidRDefault="00540D01" w:rsidP="003E31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0E97F39" w14:textId="2FA019F2" w:rsidR="003E313F" w:rsidRDefault="003E313F" w:rsidP="00540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313F">
        <w:rPr>
          <w:rFonts w:ascii="Times New Roman" w:hAnsi="Times New Roman" w:cs="Times New Roman"/>
          <w:sz w:val="28"/>
          <w:szCs w:val="28"/>
        </w:rPr>
        <w:t xml:space="preserve">Реалізація Програми є комплексним процесом, пов’язаним з соціальними, психологічними, інфраструктурними та іншими перетвореннями та змінами, які в сукупності дій спроможні перетворити населені пункти громади на </w:t>
      </w:r>
      <w:proofErr w:type="spellStart"/>
      <w:r w:rsidRPr="003E313F">
        <w:rPr>
          <w:rFonts w:ascii="Times New Roman" w:hAnsi="Times New Roman" w:cs="Times New Roman"/>
          <w:sz w:val="28"/>
          <w:szCs w:val="28"/>
        </w:rPr>
        <w:t>безбар’єрний</w:t>
      </w:r>
      <w:proofErr w:type="spellEnd"/>
      <w:r w:rsidRPr="003E313F">
        <w:rPr>
          <w:rFonts w:ascii="Times New Roman" w:hAnsi="Times New Roman" w:cs="Times New Roman"/>
          <w:sz w:val="28"/>
          <w:szCs w:val="28"/>
        </w:rPr>
        <w:t xml:space="preserve"> простір. Фінансування Програми передбачається здійснювати за рахунок коштів місцевого бюджету</w:t>
      </w:r>
      <w:r w:rsidR="003E34E1">
        <w:rPr>
          <w:rFonts w:ascii="Times New Roman" w:hAnsi="Times New Roman" w:cs="Times New Roman"/>
          <w:sz w:val="28"/>
          <w:szCs w:val="28"/>
        </w:rPr>
        <w:t xml:space="preserve"> та </w:t>
      </w:r>
      <w:r w:rsidRPr="003E313F">
        <w:rPr>
          <w:rFonts w:ascii="Times New Roman" w:hAnsi="Times New Roman" w:cs="Times New Roman"/>
          <w:sz w:val="28"/>
          <w:szCs w:val="28"/>
        </w:rPr>
        <w:t>інших джерел фінансування, не заборонених чинним законодавством</w:t>
      </w:r>
      <w:r w:rsidR="003E34E1">
        <w:rPr>
          <w:rFonts w:ascii="Times New Roman" w:hAnsi="Times New Roman" w:cs="Times New Roman"/>
          <w:sz w:val="28"/>
          <w:szCs w:val="28"/>
        </w:rPr>
        <w:t>.</w:t>
      </w:r>
      <w:r w:rsidRPr="003E313F">
        <w:rPr>
          <w:rFonts w:ascii="Times New Roman" w:hAnsi="Times New Roman" w:cs="Times New Roman"/>
          <w:sz w:val="28"/>
          <w:szCs w:val="28"/>
        </w:rPr>
        <w:t xml:space="preserve"> Програма реалізовуватиметься протягом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E313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E313F">
        <w:rPr>
          <w:rFonts w:ascii="Times New Roman" w:hAnsi="Times New Roman" w:cs="Times New Roman"/>
          <w:sz w:val="28"/>
          <w:szCs w:val="28"/>
        </w:rPr>
        <w:t xml:space="preserve"> років.</w:t>
      </w:r>
    </w:p>
    <w:p w14:paraId="45CDD126" w14:textId="77777777" w:rsidR="003E313F" w:rsidRPr="003E313F" w:rsidRDefault="003E313F" w:rsidP="003E313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28C29E2D" w14:textId="07E3E848" w:rsidR="003E313F" w:rsidRDefault="000023AC" w:rsidP="003E31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bookmark4"/>
      <w:r w:rsidRPr="000023AC">
        <w:rPr>
          <w:rFonts w:ascii="Times New Roman" w:hAnsi="Times New Roman" w:cs="Times New Roman"/>
          <w:b/>
          <w:bCs/>
          <w:sz w:val="28"/>
          <w:szCs w:val="28"/>
        </w:rPr>
        <w:t>V</w:t>
      </w:r>
      <w:r w:rsidR="003E313F" w:rsidRPr="003E313F">
        <w:rPr>
          <w:rFonts w:ascii="Times New Roman" w:hAnsi="Times New Roman" w:cs="Times New Roman"/>
          <w:b/>
          <w:bCs/>
          <w:sz w:val="28"/>
          <w:szCs w:val="28"/>
        </w:rPr>
        <w:t>. Напрями діяльності та заходи Програми</w:t>
      </w:r>
      <w:bookmarkEnd w:id="3"/>
    </w:p>
    <w:p w14:paraId="7B36F312" w14:textId="77777777" w:rsidR="00AE5919" w:rsidRDefault="00AE5919" w:rsidP="003E31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3AF079" w14:textId="5709916D" w:rsidR="003E313F" w:rsidRPr="003E313F" w:rsidRDefault="003E313F" w:rsidP="00BC6D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313F">
        <w:rPr>
          <w:rFonts w:ascii="Times New Roman" w:hAnsi="Times New Roman" w:cs="Times New Roman"/>
          <w:sz w:val="28"/>
          <w:szCs w:val="28"/>
        </w:rPr>
        <w:t xml:space="preserve">Пріоритетними напрямками створення </w:t>
      </w:r>
      <w:proofErr w:type="spellStart"/>
      <w:r w:rsidRPr="003E313F">
        <w:rPr>
          <w:rFonts w:ascii="Times New Roman" w:hAnsi="Times New Roman" w:cs="Times New Roman"/>
          <w:sz w:val="28"/>
          <w:szCs w:val="28"/>
        </w:rPr>
        <w:t>безбар</w:t>
      </w:r>
      <w:r w:rsidR="0058249F">
        <w:rPr>
          <w:rFonts w:ascii="Times New Roman" w:hAnsi="Times New Roman" w:cs="Times New Roman"/>
          <w:sz w:val="28"/>
          <w:szCs w:val="28"/>
        </w:rPr>
        <w:t>’</w:t>
      </w:r>
      <w:r w:rsidRPr="003E313F">
        <w:rPr>
          <w:rFonts w:ascii="Times New Roman" w:hAnsi="Times New Roman" w:cs="Times New Roman"/>
          <w:sz w:val="28"/>
          <w:szCs w:val="28"/>
        </w:rPr>
        <w:t>єрного</w:t>
      </w:r>
      <w:proofErr w:type="spellEnd"/>
      <w:r w:rsidRPr="003E313F">
        <w:rPr>
          <w:rFonts w:ascii="Times New Roman" w:hAnsi="Times New Roman" w:cs="Times New Roman"/>
          <w:sz w:val="28"/>
          <w:szCs w:val="28"/>
        </w:rPr>
        <w:t xml:space="preserve"> простору в </w:t>
      </w:r>
      <w:r>
        <w:rPr>
          <w:rFonts w:ascii="Times New Roman" w:hAnsi="Times New Roman" w:cs="Times New Roman"/>
          <w:sz w:val="28"/>
          <w:szCs w:val="28"/>
        </w:rPr>
        <w:t xml:space="preserve">Червоногригорівській селищній </w:t>
      </w:r>
      <w:r w:rsidRPr="003E313F">
        <w:rPr>
          <w:rFonts w:ascii="Times New Roman" w:hAnsi="Times New Roman" w:cs="Times New Roman"/>
          <w:sz w:val="28"/>
          <w:szCs w:val="28"/>
        </w:rPr>
        <w:t>територіальній громаді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58249F">
        <w:rPr>
          <w:rFonts w:ascii="Times New Roman" w:hAnsi="Times New Roman" w:cs="Times New Roman"/>
          <w:sz w:val="28"/>
          <w:szCs w:val="28"/>
        </w:rPr>
        <w:t>-</w:t>
      </w:r>
      <w:r w:rsidRPr="003E313F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E313F">
        <w:rPr>
          <w:rFonts w:ascii="Times New Roman" w:hAnsi="Times New Roman" w:cs="Times New Roman"/>
          <w:sz w:val="28"/>
          <w:szCs w:val="28"/>
        </w:rPr>
        <w:t xml:space="preserve"> роки є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92840C6" w14:textId="3C1D7285" w:rsidR="003E313F" w:rsidRPr="003E313F" w:rsidRDefault="003E313F" w:rsidP="00BC6D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313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313F">
        <w:rPr>
          <w:rFonts w:ascii="Times New Roman" w:hAnsi="Times New Roman" w:cs="Times New Roman"/>
          <w:sz w:val="28"/>
          <w:szCs w:val="28"/>
        </w:rPr>
        <w:t>формування адекватного ставлення суспільства до осіб з інвалідністю;</w:t>
      </w:r>
    </w:p>
    <w:p w14:paraId="4849DE92" w14:textId="50BF396C" w:rsidR="003E313F" w:rsidRPr="003E313F" w:rsidRDefault="003E313F" w:rsidP="00BC6D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E313F">
        <w:rPr>
          <w:rFonts w:ascii="Times New Roman" w:hAnsi="Times New Roman" w:cs="Times New Roman"/>
          <w:sz w:val="28"/>
          <w:szCs w:val="28"/>
        </w:rPr>
        <w:t>сприяння особам з інвалідністю у реалізації конституційних прав на професійну орієнтацію, навчання, освіту, зайнятість;</w:t>
      </w:r>
    </w:p>
    <w:p w14:paraId="54EC5D6E" w14:textId="608095AC" w:rsidR="003E313F" w:rsidRPr="003E313F" w:rsidRDefault="003E313F" w:rsidP="00BC6D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E313F">
        <w:rPr>
          <w:rFonts w:ascii="Times New Roman" w:hAnsi="Times New Roman" w:cs="Times New Roman"/>
          <w:sz w:val="28"/>
          <w:szCs w:val="28"/>
        </w:rPr>
        <w:t>сприяння найбільш повній інтеграції у суспільство осіб з інвалідністю та дітей з інвалідністю, створення сприятливих умов для життєдіяльності осіб з інвалідністю;</w:t>
      </w:r>
    </w:p>
    <w:p w14:paraId="632AB390" w14:textId="5F8F22DE" w:rsidR="003E313F" w:rsidRPr="003E313F" w:rsidRDefault="003E313F" w:rsidP="00BC6D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E313F">
        <w:rPr>
          <w:rFonts w:ascii="Times New Roman" w:hAnsi="Times New Roman" w:cs="Times New Roman"/>
          <w:sz w:val="28"/>
          <w:szCs w:val="28"/>
        </w:rPr>
        <w:t xml:space="preserve"> створення нових і збереження існуючих робочих місць для осіб з</w:t>
      </w:r>
      <w:r w:rsidR="0058249F">
        <w:rPr>
          <w:rFonts w:ascii="Times New Roman" w:hAnsi="Times New Roman" w:cs="Times New Roman"/>
          <w:sz w:val="28"/>
          <w:szCs w:val="28"/>
        </w:rPr>
        <w:t xml:space="preserve"> </w:t>
      </w:r>
      <w:r w:rsidRPr="003E313F">
        <w:rPr>
          <w:rFonts w:ascii="Times New Roman" w:hAnsi="Times New Roman" w:cs="Times New Roman"/>
          <w:sz w:val="28"/>
          <w:szCs w:val="28"/>
        </w:rPr>
        <w:t>інвалідністю;</w:t>
      </w:r>
    </w:p>
    <w:p w14:paraId="561F6E75" w14:textId="1BDD1801" w:rsidR="003E313F" w:rsidRPr="002170E8" w:rsidRDefault="003E313F" w:rsidP="00BC6D61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70E8">
        <w:rPr>
          <w:rFonts w:ascii="Times New Roman" w:hAnsi="Times New Roman" w:cs="Times New Roman"/>
          <w:sz w:val="28"/>
          <w:szCs w:val="28"/>
        </w:rPr>
        <w:t>проведення інвентаризації об’єктів соціальної інфраструктури для визначення їх стану та рівня доступності:</w:t>
      </w:r>
    </w:p>
    <w:p w14:paraId="3C65EB3E" w14:textId="4259D809" w:rsidR="002170E8" w:rsidRDefault="003E313F" w:rsidP="008C51DE">
      <w:pPr>
        <w:pStyle w:val="a3"/>
        <w:numPr>
          <w:ilvl w:val="0"/>
          <w:numId w:val="2"/>
        </w:numPr>
        <w:spacing w:after="0" w:line="240" w:lineRule="auto"/>
        <w:ind w:left="55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64D7">
        <w:rPr>
          <w:rFonts w:ascii="Times New Roman" w:hAnsi="Times New Roman" w:cs="Times New Roman"/>
          <w:sz w:val="28"/>
          <w:szCs w:val="28"/>
        </w:rPr>
        <w:t>облаштування пандусів у бюджетних установах громади.</w:t>
      </w:r>
    </w:p>
    <w:p w14:paraId="0BC19E60" w14:textId="1DE578D5" w:rsidR="00F164D7" w:rsidRDefault="00F164D7" w:rsidP="00F164D7">
      <w:pPr>
        <w:pStyle w:val="a3"/>
        <w:spacing w:after="0" w:line="240" w:lineRule="auto"/>
        <w:ind w:left="1264"/>
        <w:jc w:val="both"/>
        <w:rPr>
          <w:rFonts w:ascii="Times New Roman" w:hAnsi="Times New Roman" w:cs="Times New Roman"/>
          <w:sz w:val="28"/>
          <w:szCs w:val="28"/>
        </w:rPr>
      </w:pPr>
    </w:p>
    <w:p w14:paraId="07594073" w14:textId="77777777" w:rsidR="00F164D7" w:rsidRPr="00F164D7" w:rsidRDefault="00F164D7" w:rsidP="00F164D7">
      <w:pPr>
        <w:pStyle w:val="a3"/>
        <w:spacing w:after="0" w:line="240" w:lineRule="auto"/>
        <w:ind w:left="1264"/>
        <w:jc w:val="both"/>
        <w:rPr>
          <w:rFonts w:ascii="Times New Roman" w:hAnsi="Times New Roman" w:cs="Times New Roman"/>
          <w:sz w:val="28"/>
          <w:szCs w:val="28"/>
        </w:rPr>
      </w:pPr>
    </w:p>
    <w:p w14:paraId="5FFC2685" w14:textId="77777777" w:rsidR="008C51DE" w:rsidRPr="002170E8" w:rsidRDefault="008C51DE" w:rsidP="008C51DE">
      <w:pPr>
        <w:pStyle w:val="a3"/>
        <w:spacing w:after="0" w:line="240" w:lineRule="auto"/>
        <w:ind w:left="556"/>
        <w:rPr>
          <w:rFonts w:ascii="Times New Roman" w:hAnsi="Times New Roman" w:cs="Times New Roman"/>
          <w:sz w:val="28"/>
          <w:szCs w:val="28"/>
        </w:rPr>
      </w:pPr>
    </w:p>
    <w:p w14:paraId="5D67B012" w14:textId="49022542" w:rsidR="003E313F" w:rsidRPr="002170E8" w:rsidRDefault="00BC6D61" w:rsidP="00814A29">
      <w:pPr>
        <w:pStyle w:val="10"/>
        <w:shd w:val="clear" w:color="auto" w:fill="auto"/>
        <w:tabs>
          <w:tab w:val="left" w:pos="2213"/>
        </w:tabs>
        <w:spacing w:before="0" w:after="242" w:line="240" w:lineRule="exact"/>
        <w:ind w:left="426"/>
        <w:jc w:val="center"/>
        <w:rPr>
          <w:sz w:val="28"/>
          <w:szCs w:val="28"/>
        </w:rPr>
      </w:pPr>
      <w:bookmarkStart w:id="4" w:name="bookmark5"/>
      <w:r w:rsidRPr="00BC6D61">
        <w:rPr>
          <w:color w:val="000000"/>
          <w:sz w:val="28"/>
          <w:szCs w:val="28"/>
          <w:lang w:eastAsia="uk-UA" w:bidi="uk-UA"/>
        </w:rPr>
        <w:t>V</w:t>
      </w:r>
      <w:r>
        <w:rPr>
          <w:color w:val="000000"/>
          <w:sz w:val="28"/>
          <w:szCs w:val="28"/>
          <w:lang w:eastAsia="uk-UA" w:bidi="uk-UA"/>
        </w:rPr>
        <w:t>І</w:t>
      </w:r>
      <w:r w:rsidR="00814A29">
        <w:rPr>
          <w:color w:val="000000"/>
          <w:sz w:val="28"/>
          <w:szCs w:val="28"/>
          <w:lang w:eastAsia="uk-UA" w:bidi="uk-UA"/>
        </w:rPr>
        <w:t xml:space="preserve">. </w:t>
      </w:r>
      <w:r w:rsidR="003E313F" w:rsidRPr="002170E8">
        <w:rPr>
          <w:color w:val="000000"/>
          <w:sz w:val="28"/>
          <w:szCs w:val="28"/>
          <w:lang w:eastAsia="uk-UA" w:bidi="uk-UA"/>
        </w:rPr>
        <w:t>Очікувані результати виконання Програми</w:t>
      </w:r>
      <w:bookmarkEnd w:id="4"/>
    </w:p>
    <w:p w14:paraId="6DDA7DE0" w14:textId="77777777" w:rsidR="003E313F" w:rsidRPr="002170E8" w:rsidRDefault="003E313F" w:rsidP="00BC6D6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70E8">
        <w:rPr>
          <w:rFonts w:ascii="Times New Roman" w:hAnsi="Times New Roman" w:cs="Times New Roman"/>
          <w:sz w:val="28"/>
          <w:szCs w:val="28"/>
        </w:rPr>
        <w:t>В результаті виконання Програми планується забезпечити:</w:t>
      </w:r>
    </w:p>
    <w:p w14:paraId="721BE452" w14:textId="77222943" w:rsidR="003E313F" w:rsidRPr="002170E8" w:rsidRDefault="003E313F" w:rsidP="00BC6D6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E8">
        <w:rPr>
          <w:rFonts w:ascii="Times New Roman" w:hAnsi="Times New Roman" w:cs="Times New Roman"/>
          <w:sz w:val="28"/>
          <w:szCs w:val="28"/>
        </w:rPr>
        <w:lastRenderedPageBreak/>
        <w:t xml:space="preserve">моніторинг існуючої ситуації у громаді з умовами доступності </w:t>
      </w:r>
      <w:proofErr w:type="spellStart"/>
      <w:r w:rsidR="002170E8" w:rsidRPr="002170E8">
        <w:rPr>
          <w:rFonts w:ascii="Times New Roman" w:hAnsi="Times New Roman" w:cs="Times New Roman"/>
          <w:sz w:val="28"/>
          <w:szCs w:val="28"/>
        </w:rPr>
        <w:t>маломобільних</w:t>
      </w:r>
      <w:proofErr w:type="spellEnd"/>
      <w:r w:rsidRPr="002170E8">
        <w:rPr>
          <w:rFonts w:ascii="Times New Roman" w:hAnsi="Times New Roman" w:cs="Times New Roman"/>
          <w:sz w:val="28"/>
          <w:szCs w:val="28"/>
        </w:rPr>
        <w:t xml:space="preserve"> груп населення до об’єктів громадського та соціального значення;</w:t>
      </w:r>
    </w:p>
    <w:p w14:paraId="7E8C755D" w14:textId="1B16E463" w:rsidR="003E313F" w:rsidRPr="002170E8" w:rsidRDefault="003E313F" w:rsidP="00BC6D6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E8">
        <w:rPr>
          <w:rFonts w:ascii="Times New Roman" w:hAnsi="Times New Roman" w:cs="Times New Roman"/>
          <w:sz w:val="28"/>
          <w:szCs w:val="28"/>
        </w:rPr>
        <w:t>поліпшення умов їх життєдіяльності, у тому числі вільного доступу до пересування пасажирським транспортом, лікування, навчання, заняття спортом, відпочинку та спілкування з державними й місцевими органами влади, доступ</w:t>
      </w:r>
      <w:r w:rsidR="002170E8">
        <w:rPr>
          <w:rFonts w:ascii="Times New Roman" w:hAnsi="Times New Roman" w:cs="Times New Roman"/>
          <w:sz w:val="28"/>
          <w:szCs w:val="28"/>
        </w:rPr>
        <w:t xml:space="preserve"> </w:t>
      </w:r>
      <w:r w:rsidRPr="002170E8">
        <w:rPr>
          <w:rFonts w:ascii="Times New Roman" w:hAnsi="Times New Roman" w:cs="Times New Roman"/>
          <w:sz w:val="28"/>
          <w:szCs w:val="28"/>
        </w:rPr>
        <w:t>до об’єктів торгівлі, зв’язку тощо.</w:t>
      </w:r>
    </w:p>
    <w:p w14:paraId="2F77BEA2" w14:textId="1FD90ECA" w:rsidR="002170E8" w:rsidRDefault="002170E8" w:rsidP="002170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D6187C" w14:textId="77777777" w:rsidR="00D456D7" w:rsidRDefault="00775C5B" w:rsidP="00D56D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bookmark6"/>
      <w:r w:rsidRPr="00775C5B">
        <w:rPr>
          <w:rFonts w:ascii="Times New Roman" w:hAnsi="Times New Roman" w:cs="Times New Roman"/>
          <w:b/>
          <w:bCs/>
          <w:sz w:val="28"/>
          <w:szCs w:val="28"/>
        </w:rPr>
        <w:t>VІ</w:t>
      </w:r>
      <w:r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="004B267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814A29" w:rsidRPr="004B267C">
        <w:rPr>
          <w:rFonts w:ascii="Times New Roman" w:hAnsi="Times New Roman" w:cs="Times New Roman"/>
          <w:b/>
          <w:bCs/>
          <w:sz w:val="28"/>
          <w:szCs w:val="28"/>
        </w:rPr>
        <w:t>Перелік завдань та показників Програми</w:t>
      </w:r>
    </w:p>
    <w:p w14:paraId="51B9ACB2" w14:textId="6EDF052A" w:rsidR="004B267C" w:rsidRDefault="00814A29" w:rsidP="00D56D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26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End w:id="5"/>
    </w:p>
    <w:tbl>
      <w:tblPr>
        <w:tblpPr w:leftFromText="180" w:rightFromText="180" w:vertAnchor="text" w:horzAnchor="page" w:tblpX="972" w:tblpY="124"/>
        <w:tblW w:w="104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8"/>
        <w:gridCol w:w="1983"/>
        <w:gridCol w:w="828"/>
        <w:gridCol w:w="851"/>
        <w:gridCol w:w="2405"/>
        <w:gridCol w:w="1701"/>
        <w:gridCol w:w="1994"/>
      </w:tblGrid>
      <w:tr w:rsidR="00D56DD3" w14:paraId="26EB3F53" w14:textId="77777777" w:rsidTr="00AD6B9E">
        <w:trPr>
          <w:trHeight w:hRule="exact" w:val="1183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AE01CA" w14:textId="2BFDA0FB" w:rsidR="00D56DD3" w:rsidRPr="004B267C" w:rsidRDefault="00D56DD3" w:rsidP="00D56DD3">
            <w:pPr>
              <w:pStyle w:val="22"/>
              <w:shd w:val="clear" w:color="auto" w:fill="auto"/>
              <w:spacing w:before="0" w:after="0" w:line="336" w:lineRule="exact"/>
              <w:jc w:val="left"/>
              <w:rPr>
                <w:sz w:val="24"/>
                <w:szCs w:val="24"/>
              </w:rPr>
            </w:pPr>
            <w:r w:rsidRPr="004B267C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Pr="004B267C">
              <w:rPr>
                <w:sz w:val="24"/>
                <w:szCs w:val="24"/>
              </w:rPr>
              <w:t>з/п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87A908" w14:textId="77777777" w:rsidR="00D56DD3" w:rsidRPr="004B267C" w:rsidRDefault="00D56DD3" w:rsidP="00AD6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C">
              <w:rPr>
                <w:rFonts w:ascii="Times New Roman" w:hAnsi="Times New Roman" w:cs="Times New Roman"/>
                <w:sz w:val="24"/>
                <w:szCs w:val="24"/>
              </w:rPr>
              <w:t>Назва завдання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6C5B1E" w14:textId="77777777" w:rsidR="00D56DD3" w:rsidRDefault="00D56DD3" w:rsidP="00AD6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C">
              <w:rPr>
                <w:rFonts w:ascii="Times New Roman" w:hAnsi="Times New Roman" w:cs="Times New Roman"/>
                <w:sz w:val="24"/>
                <w:szCs w:val="24"/>
              </w:rPr>
              <w:t xml:space="preserve">Строк виконання заходу, фінансування тис. </w:t>
            </w:r>
            <w:proofErr w:type="spellStart"/>
            <w:r w:rsidRPr="004B267C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</w:p>
          <w:p w14:paraId="39F0651E" w14:textId="77777777" w:rsidR="00D56DD3" w:rsidRDefault="00D56DD3" w:rsidP="00AD6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63F3DB" w14:textId="77777777" w:rsidR="00D56DD3" w:rsidRDefault="00D56DD3" w:rsidP="00AD6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8F0F18" w14:textId="77777777" w:rsidR="00D56DD3" w:rsidRDefault="00D56DD3" w:rsidP="00AD6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42F332" w14:textId="77777777" w:rsidR="00D56DD3" w:rsidRDefault="00D56DD3" w:rsidP="00AD6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789915" w14:textId="77777777" w:rsidR="00D56DD3" w:rsidRPr="004B267C" w:rsidRDefault="00D56DD3" w:rsidP="00AD6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95A541" w14:textId="77777777" w:rsidR="00D56DD3" w:rsidRPr="004B267C" w:rsidRDefault="00D56DD3" w:rsidP="00AD6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C">
              <w:rPr>
                <w:rFonts w:ascii="Times New Roman" w:hAnsi="Times New Roman" w:cs="Times New Roman"/>
                <w:sz w:val="24"/>
                <w:szCs w:val="24"/>
              </w:rPr>
              <w:t>Виконавці заходу, показника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F1744C" w14:textId="77777777" w:rsidR="00D56DD3" w:rsidRPr="004B267C" w:rsidRDefault="00D56DD3" w:rsidP="00AD6B9E">
            <w:pPr>
              <w:pStyle w:val="22"/>
              <w:shd w:val="clear" w:color="auto" w:fill="auto"/>
              <w:spacing w:before="0" w:after="0" w:line="341" w:lineRule="exact"/>
              <w:jc w:val="center"/>
              <w:rPr>
                <w:sz w:val="24"/>
                <w:szCs w:val="24"/>
              </w:rPr>
            </w:pPr>
            <w:r w:rsidRPr="004B267C">
              <w:rPr>
                <w:sz w:val="24"/>
                <w:szCs w:val="24"/>
              </w:rPr>
              <w:t>Джерела</w:t>
            </w:r>
          </w:p>
          <w:p w14:paraId="2B075E9A" w14:textId="77777777" w:rsidR="00D56DD3" w:rsidRPr="004B267C" w:rsidRDefault="00D56DD3" w:rsidP="00AD6B9E">
            <w:pPr>
              <w:pStyle w:val="22"/>
              <w:shd w:val="clear" w:color="auto" w:fill="auto"/>
              <w:spacing w:before="0" w:after="0" w:line="341" w:lineRule="exact"/>
              <w:jc w:val="center"/>
              <w:rPr>
                <w:sz w:val="24"/>
                <w:szCs w:val="24"/>
              </w:rPr>
            </w:pPr>
            <w:r w:rsidRPr="004B267C">
              <w:rPr>
                <w:sz w:val="24"/>
                <w:szCs w:val="24"/>
              </w:rPr>
              <w:t>фінансування</w:t>
            </w:r>
          </w:p>
        </w:tc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50F5D" w14:textId="77777777" w:rsidR="00D56DD3" w:rsidRPr="004B267C" w:rsidRDefault="00D56DD3" w:rsidP="00AD6B9E">
            <w:pPr>
              <w:pStyle w:val="22"/>
              <w:shd w:val="clear" w:color="auto" w:fill="auto"/>
              <w:spacing w:before="0" w:after="180" w:line="240" w:lineRule="exact"/>
              <w:jc w:val="center"/>
              <w:rPr>
                <w:sz w:val="24"/>
                <w:szCs w:val="24"/>
              </w:rPr>
            </w:pPr>
            <w:r w:rsidRPr="004B267C">
              <w:rPr>
                <w:sz w:val="24"/>
                <w:szCs w:val="24"/>
              </w:rPr>
              <w:t>Очікуваний результат</w:t>
            </w:r>
          </w:p>
        </w:tc>
      </w:tr>
      <w:tr w:rsidR="00D56DD3" w14:paraId="5798E5E5" w14:textId="77777777" w:rsidTr="00FD2642">
        <w:trPr>
          <w:trHeight w:hRule="exact" w:val="284"/>
        </w:trPr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E91325" w14:textId="77777777" w:rsidR="00D56DD3" w:rsidRDefault="00D56DD3" w:rsidP="00D56DD3"/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902A8F" w14:textId="77777777" w:rsidR="00D56DD3" w:rsidRDefault="00D56DD3" w:rsidP="00826499"/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BDB206" w14:textId="77777777" w:rsidR="00D56DD3" w:rsidRPr="00FD2642" w:rsidRDefault="00D56DD3" w:rsidP="00FD2642">
            <w:pPr>
              <w:pStyle w:val="22"/>
              <w:shd w:val="clear" w:color="auto" w:fill="auto"/>
              <w:spacing w:before="0" w:after="0" w:line="240" w:lineRule="exact"/>
              <w:jc w:val="center"/>
            </w:pPr>
            <w:r w:rsidRPr="00FD2642">
              <w:t>2025</w:t>
            </w:r>
          </w:p>
          <w:p w14:paraId="5E63769B" w14:textId="77777777" w:rsidR="00D56DD3" w:rsidRPr="00FD2642" w:rsidRDefault="00D56DD3" w:rsidP="00FD2642">
            <w:pPr>
              <w:pStyle w:val="22"/>
              <w:shd w:val="clear" w:color="auto" w:fill="auto"/>
              <w:spacing w:before="0" w:after="0" w:line="240" w:lineRule="exact"/>
              <w:jc w:val="center"/>
            </w:pPr>
          </w:p>
          <w:p w14:paraId="28C9FDC3" w14:textId="77777777" w:rsidR="00D56DD3" w:rsidRPr="00FD2642" w:rsidRDefault="00D56DD3" w:rsidP="00FD2642">
            <w:pPr>
              <w:pStyle w:val="22"/>
              <w:shd w:val="clear" w:color="auto" w:fill="auto"/>
              <w:spacing w:before="0" w:after="0" w:line="240" w:lineRule="exact"/>
              <w:jc w:val="center"/>
            </w:pPr>
          </w:p>
          <w:p w14:paraId="6818F96E" w14:textId="77777777" w:rsidR="00D56DD3" w:rsidRPr="00FD2642" w:rsidRDefault="00D56DD3" w:rsidP="00FD2642">
            <w:pPr>
              <w:pStyle w:val="22"/>
              <w:shd w:val="clear" w:color="auto" w:fill="auto"/>
              <w:spacing w:before="0" w:after="0" w:line="24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25D7C4" w14:textId="77777777" w:rsidR="00D56DD3" w:rsidRPr="00FD2642" w:rsidRDefault="00D56DD3" w:rsidP="00FD2642">
            <w:pPr>
              <w:pStyle w:val="22"/>
              <w:shd w:val="clear" w:color="auto" w:fill="auto"/>
              <w:spacing w:before="0" w:after="0" w:line="240" w:lineRule="exact"/>
              <w:jc w:val="center"/>
            </w:pPr>
            <w:r w:rsidRPr="00FD2642">
              <w:t>2026</w:t>
            </w:r>
          </w:p>
        </w:tc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D335C5" w14:textId="77777777" w:rsidR="00D56DD3" w:rsidRDefault="00D56DD3" w:rsidP="00826499"/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C2AFEB" w14:textId="77777777" w:rsidR="00D56DD3" w:rsidRDefault="00D56DD3" w:rsidP="00826499"/>
        </w:tc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38CAE" w14:textId="77777777" w:rsidR="00D56DD3" w:rsidRDefault="00D56DD3" w:rsidP="00826499"/>
        </w:tc>
      </w:tr>
      <w:tr w:rsidR="00FD2642" w14:paraId="2403D6F0" w14:textId="77777777" w:rsidTr="00C660EC">
        <w:trPr>
          <w:trHeight w:hRule="exact" w:val="1233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B8779B" w14:textId="77777777" w:rsidR="00D56DD3" w:rsidRPr="00D56DD3" w:rsidRDefault="00D56DD3" w:rsidP="00C660EC">
            <w:pPr>
              <w:pStyle w:val="22"/>
              <w:shd w:val="clear" w:color="auto" w:fill="auto"/>
              <w:spacing w:before="0" w:after="0" w:line="220" w:lineRule="exact"/>
              <w:jc w:val="center"/>
              <w:rPr>
                <w:sz w:val="24"/>
                <w:szCs w:val="24"/>
              </w:rPr>
            </w:pPr>
            <w:r w:rsidRPr="00D56DD3">
              <w:rPr>
                <w:rStyle w:val="2LucidaSansUnicode11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  <w:r w:rsidRPr="00D56DD3">
              <w:rPr>
                <w:rStyle w:val="2LucidaSansUnicode8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D140FD" w14:textId="5E811625" w:rsidR="00D56DD3" w:rsidRPr="00A047EA" w:rsidRDefault="00D56DD3" w:rsidP="008264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7EA">
              <w:rPr>
                <w:rFonts w:ascii="Times New Roman" w:hAnsi="Times New Roman" w:cs="Times New Roman"/>
                <w:sz w:val="24"/>
                <w:szCs w:val="24"/>
              </w:rPr>
              <w:t>Забезпеч</w:t>
            </w:r>
            <w:r w:rsidR="00DC6E38" w:rsidRPr="00A047EA">
              <w:rPr>
                <w:rFonts w:ascii="Times New Roman" w:hAnsi="Times New Roman" w:cs="Times New Roman"/>
                <w:sz w:val="24"/>
                <w:szCs w:val="24"/>
              </w:rPr>
              <w:t>ення</w:t>
            </w:r>
          </w:p>
          <w:p w14:paraId="30B6EEEC" w14:textId="77777777" w:rsidR="00D56DD3" w:rsidRPr="00A047EA" w:rsidRDefault="00D56DD3" w:rsidP="006D30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7EA">
              <w:rPr>
                <w:rFonts w:ascii="Times New Roman" w:hAnsi="Times New Roman" w:cs="Times New Roman"/>
                <w:sz w:val="24"/>
                <w:szCs w:val="24"/>
              </w:rPr>
              <w:t>подолання</w:t>
            </w:r>
          </w:p>
          <w:p w14:paraId="74F89260" w14:textId="77777777" w:rsidR="00D56DD3" w:rsidRPr="00A047EA" w:rsidRDefault="00D56DD3" w:rsidP="008264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7EA">
              <w:rPr>
                <w:rFonts w:ascii="Times New Roman" w:hAnsi="Times New Roman" w:cs="Times New Roman"/>
                <w:sz w:val="24"/>
                <w:szCs w:val="24"/>
              </w:rPr>
              <w:t>фізичної</w:t>
            </w:r>
          </w:p>
          <w:p w14:paraId="7F145805" w14:textId="77777777" w:rsidR="00D56DD3" w:rsidRPr="00A047EA" w:rsidRDefault="00D56DD3" w:rsidP="008264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47EA">
              <w:rPr>
                <w:rFonts w:ascii="Times New Roman" w:hAnsi="Times New Roman" w:cs="Times New Roman"/>
                <w:sz w:val="24"/>
                <w:szCs w:val="24"/>
              </w:rPr>
              <w:t>безбар’єрності</w:t>
            </w:r>
            <w:proofErr w:type="spellEnd"/>
          </w:p>
          <w:p w14:paraId="4A81AE6D" w14:textId="77777777" w:rsidR="00D56DD3" w:rsidRPr="00A047EA" w:rsidRDefault="00D56DD3" w:rsidP="008264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D7A1D" w14:textId="77777777" w:rsidR="00D56DD3" w:rsidRPr="00A047EA" w:rsidRDefault="00D56DD3" w:rsidP="008264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12A7AA" w14:textId="77777777" w:rsidR="00D56DD3" w:rsidRPr="00A047EA" w:rsidRDefault="00D56DD3" w:rsidP="008264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B70BC9" w14:textId="77777777" w:rsidR="00D56DD3" w:rsidRPr="00A047EA" w:rsidRDefault="00D56DD3" w:rsidP="0082649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4BEE7E" w14:textId="77777777" w:rsidR="00D56DD3" w:rsidRPr="00A047EA" w:rsidRDefault="00D56DD3" w:rsidP="00826499">
            <w:pPr>
              <w:pStyle w:val="22"/>
              <w:shd w:val="clear" w:color="auto" w:fill="auto"/>
              <w:spacing w:before="0" w:after="0"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0934C3" w14:textId="77777777" w:rsidR="00D56DD3" w:rsidRPr="00A047EA" w:rsidRDefault="00D56DD3" w:rsidP="00826499">
            <w:pPr>
              <w:pStyle w:val="22"/>
              <w:shd w:val="clear" w:color="auto" w:fill="auto"/>
              <w:spacing w:before="0" w:after="0"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39E047" w14:textId="362A3891" w:rsidR="00D56DD3" w:rsidRPr="00A047EA" w:rsidRDefault="00D56DD3" w:rsidP="00DB3F2A">
            <w:pPr>
              <w:pStyle w:val="22"/>
              <w:shd w:val="clear" w:color="auto" w:fill="auto"/>
              <w:spacing w:before="0" w:after="0" w:line="293" w:lineRule="exact"/>
              <w:jc w:val="center"/>
              <w:rPr>
                <w:sz w:val="24"/>
                <w:szCs w:val="24"/>
              </w:rPr>
            </w:pPr>
            <w:r w:rsidRPr="00A047EA">
              <w:rPr>
                <w:sz w:val="24"/>
                <w:szCs w:val="24"/>
              </w:rPr>
              <w:t>Структурні підрозділи виконавчого комітету Червоногригорівської селищної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5DC98D" w14:textId="77777777" w:rsidR="00D56DD3" w:rsidRPr="00A047EA" w:rsidRDefault="00D56DD3" w:rsidP="00DB3F2A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047EA">
              <w:rPr>
                <w:sz w:val="24"/>
                <w:szCs w:val="24"/>
              </w:rPr>
              <w:t>Місцевий</w:t>
            </w:r>
          </w:p>
          <w:p w14:paraId="7F0A042E" w14:textId="7B18E314" w:rsidR="00D56DD3" w:rsidRPr="00A047EA" w:rsidRDefault="00DB3F2A" w:rsidP="00DB3F2A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  <w:lang w:val="ru-RU" w:eastAsia="ru-RU" w:bidi="ru-RU"/>
              </w:rPr>
            </w:pPr>
            <w:r>
              <w:rPr>
                <w:sz w:val="24"/>
                <w:szCs w:val="24"/>
              </w:rPr>
              <w:t>б</w:t>
            </w:r>
            <w:r w:rsidR="00D56DD3" w:rsidRPr="00A047EA">
              <w:rPr>
                <w:sz w:val="24"/>
                <w:szCs w:val="24"/>
              </w:rPr>
              <w:t xml:space="preserve">юджет та </w:t>
            </w:r>
            <w:r w:rsidR="00D56DD3" w:rsidRPr="00A047EA">
              <w:rPr>
                <w:sz w:val="24"/>
                <w:szCs w:val="24"/>
                <w:lang w:eastAsia="uk-UA"/>
              </w:rPr>
              <w:t>інші не заборонені законодавством</w:t>
            </w:r>
          </w:p>
          <w:p w14:paraId="3E4F505F" w14:textId="77777777" w:rsidR="00D56DD3" w:rsidRPr="00A047EA" w:rsidRDefault="00D56DD3" w:rsidP="00DB3F2A">
            <w:pPr>
              <w:pStyle w:val="22"/>
              <w:shd w:val="clear" w:color="auto" w:fill="auto"/>
              <w:spacing w:before="0" w:after="0" w:line="29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CB2980" w14:textId="77777777" w:rsidR="00D56DD3" w:rsidRPr="00A047EA" w:rsidRDefault="00D56DD3" w:rsidP="003559B6">
            <w:pPr>
              <w:pStyle w:val="22"/>
              <w:shd w:val="clear" w:color="auto" w:fill="auto"/>
              <w:spacing w:before="0" w:after="0" w:line="298" w:lineRule="exact"/>
              <w:rPr>
                <w:sz w:val="24"/>
                <w:szCs w:val="24"/>
              </w:rPr>
            </w:pPr>
            <w:r w:rsidRPr="00A047EA">
              <w:rPr>
                <w:sz w:val="24"/>
                <w:szCs w:val="24"/>
              </w:rPr>
              <w:t>Доступність до об’єктів загального користування</w:t>
            </w:r>
          </w:p>
        </w:tc>
      </w:tr>
      <w:tr w:rsidR="00FD2642" w14:paraId="73B346BE" w14:textId="77777777" w:rsidTr="00A047EA">
        <w:trPr>
          <w:trHeight w:hRule="exact" w:val="3406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597AF2" w14:textId="77777777" w:rsidR="00D56DD3" w:rsidRPr="00D56DD3" w:rsidRDefault="00D56DD3" w:rsidP="00C660EC">
            <w:pPr>
              <w:pStyle w:val="22"/>
              <w:shd w:val="clear" w:color="auto" w:fill="auto"/>
              <w:spacing w:before="0" w:after="0" w:line="240" w:lineRule="exact"/>
              <w:jc w:val="center"/>
              <w:rPr>
                <w:sz w:val="24"/>
                <w:szCs w:val="24"/>
              </w:rPr>
            </w:pPr>
            <w:r w:rsidRPr="00D56DD3">
              <w:rPr>
                <w:sz w:val="24"/>
                <w:szCs w:val="24"/>
              </w:rPr>
              <w:t>2.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CE73DF" w14:textId="77777777" w:rsidR="00D56DD3" w:rsidRPr="00A047EA" w:rsidRDefault="00D56DD3" w:rsidP="00826499">
            <w:pPr>
              <w:pStyle w:val="22"/>
              <w:shd w:val="clear" w:color="auto" w:fill="auto"/>
              <w:spacing w:before="0" w:after="0" w:line="341" w:lineRule="exact"/>
              <w:jc w:val="left"/>
              <w:rPr>
                <w:sz w:val="24"/>
                <w:szCs w:val="24"/>
              </w:rPr>
            </w:pPr>
            <w:r w:rsidRPr="00A047EA">
              <w:rPr>
                <w:sz w:val="24"/>
                <w:szCs w:val="24"/>
              </w:rPr>
              <w:t>Забезпечення</w:t>
            </w:r>
          </w:p>
          <w:p w14:paraId="744029AB" w14:textId="77777777" w:rsidR="00D56DD3" w:rsidRPr="00A047EA" w:rsidRDefault="00D56DD3" w:rsidP="006D3081">
            <w:pPr>
              <w:pStyle w:val="22"/>
              <w:shd w:val="clear" w:color="auto" w:fill="auto"/>
              <w:spacing w:before="0" w:after="0" w:line="341" w:lineRule="exact"/>
              <w:rPr>
                <w:sz w:val="24"/>
                <w:szCs w:val="24"/>
              </w:rPr>
            </w:pPr>
            <w:r w:rsidRPr="00A047EA">
              <w:rPr>
                <w:sz w:val="24"/>
                <w:szCs w:val="24"/>
              </w:rPr>
              <w:t>інформаційної</w:t>
            </w:r>
          </w:p>
          <w:p w14:paraId="5C8B8878" w14:textId="77777777" w:rsidR="00D56DD3" w:rsidRPr="00A047EA" w:rsidRDefault="00D56DD3" w:rsidP="00826499">
            <w:pPr>
              <w:pStyle w:val="22"/>
              <w:shd w:val="clear" w:color="auto" w:fill="auto"/>
              <w:spacing w:before="0" w:after="0" w:line="341" w:lineRule="exact"/>
              <w:jc w:val="left"/>
              <w:rPr>
                <w:sz w:val="24"/>
                <w:szCs w:val="24"/>
              </w:rPr>
            </w:pPr>
            <w:proofErr w:type="spellStart"/>
            <w:r w:rsidRPr="00A047EA">
              <w:rPr>
                <w:sz w:val="24"/>
                <w:szCs w:val="24"/>
              </w:rPr>
              <w:t>безбар’єрності</w:t>
            </w:r>
            <w:proofErr w:type="spellEnd"/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FF4D77" w14:textId="77777777" w:rsidR="00D56DD3" w:rsidRPr="00A047EA" w:rsidRDefault="00D56DD3" w:rsidP="00826499">
            <w:pPr>
              <w:pStyle w:val="22"/>
              <w:shd w:val="clear" w:color="auto" w:fill="auto"/>
              <w:spacing w:before="0" w:after="0"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4BC152" w14:textId="77777777" w:rsidR="00D56DD3" w:rsidRPr="00A047EA" w:rsidRDefault="00D56DD3" w:rsidP="00826499">
            <w:pPr>
              <w:pStyle w:val="22"/>
              <w:shd w:val="clear" w:color="auto" w:fill="auto"/>
              <w:spacing w:before="0" w:after="0"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4440A0" w14:textId="77777777" w:rsidR="00D56DD3" w:rsidRPr="00A047EA" w:rsidRDefault="00D56DD3" w:rsidP="005B0D3F">
            <w:pPr>
              <w:pStyle w:val="22"/>
              <w:shd w:val="clear" w:color="auto" w:fill="auto"/>
              <w:spacing w:before="0" w:after="0" w:line="293" w:lineRule="exact"/>
              <w:jc w:val="center"/>
              <w:rPr>
                <w:sz w:val="24"/>
                <w:szCs w:val="24"/>
              </w:rPr>
            </w:pPr>
            <w:r w:rsidRPr="00A047EA">
              <w:rPr>
                <w:sz w:val="24"/>
                <w:szCs w:val="24"/>
              </w:rPr>
              <w:t>Загальний відділ виконавчого комітету Червоногригорівської селищної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70322A" w14:textId="76FF3EDB" w:rsidR="00D56DD3" w:rsidRPr="00803559" w:rsidRDefault="00803559" w:rsidP="00DB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559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412849" w14:textId="3EA27937" w:rsidR="00D56DD3" w:rsidRPr="00A047EA" w:rsidRDefault="00F141E8" w:rsidP="003559B6">
            <w:pPr>
              <w:pStyle w:val="22"/>
              <w:shd w:val="clear" w:color="auto" w:fill="auto"/>
              <w:spacing w:before="0" w:after="0" w:line="29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D56DD3" w:rsidRPr="00A047EA">
              <w:rPr>
                <w:sz w:val="24"/>
                <w:szCs w:val="24"/>
              </w:rPr>
              <w:t xml:space="preserve">оступність інформації, що оприлюднюється на офіційному </w:t>
            </w:r>
            <w:proofErr w:type="spellStart"/>
            <w:r w:rsidR="00D56DD3" w:rsidRPr="00A047EA">
              <w:rPr>
                <w:sz w:val="24"/>
                <w:szCs w:val="24"/>
              </w:rPr>
              <w:t>вебсайті</w:t>
            </w:r>
            <w:proofErr w:type="spellEnd"/>
            <w:r w:rsidR="00D56DD3" w:rsidRPr="00A047EA">
              <w:rPr>
                <w:sz w:val="24"/>
                <w:szCs w:val="24"/>
              </w:rPr>
              <w:t xml:space="preserve"> селищної ради для осіб з порушення слуху, зору та інтелектуальними порушеннями</w:t>
            </w:r>
          </w:p>
        </w:tc>
      </w:tr>
      <w:tr w:rsidR="00FD2642" w14:paraId="0020CDC7" w14:textId="77777777" w:rsidTr="005B0D3F">
        <w:trPr>
          <w:trHeight w:hRule="exact" w:val="411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ADD924" w14:textId="77777777" w:rsidR="00D56DD3" w:rsidRPr="00D56DD3" w:rsidRDefault="00D56DD3" w:rsidP="00C660EC">
            <w:pPr>
              <w:pStyle w:val="22"/>
              <w:shd w:val="clear" w:color="auto" w:fill="auto"/>
              <w:spacing w:before="0" w:after="0" w:line="240" w:lineRule="exact"/>
              <w:jc w:val="center"/>
              <w:rPr>
                <w:sz w:val="24"/>
                <w:szCs w:val="24"/>
              </w:rPr>
            </w:pPr>
            <w:r w:rsidRPr="00D56DD3">
              <w:rPr>
                <w:sz w:val="24"/>
                <w:szCs w:val="24"/>
              </w:rPr>
              <w:t>3.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700622" w14:textId="77777777" w:rsidR="00D56DD3" w:rsidRPr="00A047EA" w:rsidRDefault="00D56DD3" w:rsidP="006D3081">
            <w:pPr>
              <w:pStyle w:val="22"/>
              <w:shd w:val="clear" w:color="auto" w:fill="auto"/>
              <w:spacing w:before="0" w:after="0" w:line="341" w:lineRule="exact"/>
              <w:rPr>
                <w:sz w:val="24"/>
                <w:szCs w:val="24"/>
              </w:rPr>
            </w:pPr>
            <w:r w:rsidRPr="00A047EA">
              <w:rPr>
                <w:sz w:val="24"/>
                <w:szCs w:val="24"/>
              </w:rPr>
              <w:t xml:space="preserve">Забезпечення цифрової </w:t>
            </w:r>
            <w:proofErr w:type="spellStart"/>
            <w:r w:rsidRPr="00A047EA">
              <w:rPr>
                <w:sz w:val="24"/>
                <w:szCs w:val="24"/>
              </w:rPr>
              <w:t>безбар’єрності</w:t>
            </w:r>
            <w:proofErr w:type="spellEnd"/>
            <w:r w:rsidRPr="00A04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A807D6" w14:textId="77777777" w:rsidR="00D56DD3" w:rsidRPr="00A047EA" w:rsidRDefault="00D56DD3" w:rsidP="00826499">
            <w:pPr>
              <w:pStyle w:val="22"/>
              <w:shd w:val="clear" w:color="auto" w:fill="auto"/>
              <w:spacing w:before="0" w:after="0"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419381" w14:textId="77777777" w:rsidR="00D56DD3" w:rsidRPr="00A047EA" w:rsidRDefault="00D56DD3" w:rsidP="00826499">
            <w:pPr>
              <w:pStyle w:val="22"/>
              <w:shd w:val="clear" w:color="auto" w:fill="auto"/>
              <w:spacing w:before="0" w:after="0"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C491E2" w14:textId="6BB892DE" w:rsidR="00D56DD3" w:rsidRPr="00A047EA" w:rsidRDefault="005B0D3F" w:rsidP="005B0D3F">
            <w:pPr>
              <w:pStyle w:val="22"/>
              <w:shd w:val="clear" w:color="auto" w:fill="auto"/>
              <w:spacing w:before="0" w:after="0" w:line="293" w:lineRule="exact"/>
              <w:jc w:val="center"/>
              <w:rPr>
                <w:sz w:val="24"/>
                <w:szCs w:val="24"/>
              </w:rPr>
            </w:pPr>
            <w:r w:rsidRPr="005B0D3F">
              <w:rPr>
                <w:sz w:val="24"/>
                <w:szCs w:val="24"/>
              </w:rPr>
              <w:t>Відділ комунальної власності та житлово-комунального господарства виконавчого комітету Червоногригорівської селищної ради;</w:t>
            </w:r>
            <w:r>
              <w:rPr>
                <w:sz w:val="24"/>
                <w:szCs w:val="24"/>
              </w:rPr>
              <w:t xml:space="preserve"> </w:t>
            </w:r>
            <w:r w:rsidRPr="005B0D3F">
              <w:rPr>
                <w:sz w:val="24"/>
                <w:szCs w:val="24"/>
              </w:rPr>
              <w:t>з</w:t>
            </w:r>
            <w:r w:rsidR="00D56DD3" w:rsidRPr="005B0D3F">
              <w:rPr>
                <w:sz w:val="24"/>
                <w:szCs w:val="24"/>
              </w:rPr>
              <w:t>агальний відділ виконавчого комітету Червоногригорівської селищної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224A4F" w14:textId="77777777" w:rsidR="00DB3F2A" w:rsidRPr="00DB3F2A" w:rsidRDefault="00DB3F2A" w:rsidP="00DB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2A">
              <w:rPr>
                <w:rFonts w:ascii="Times New Roman" w:hAnsi="Times New Roman" w:cs="Times New Roman"/>
                <w:sz w:val="24"/>
                <w:szCs w:val="24"/>
              </w:rPr>
              <w:t>Місцевий</w:t>
            </w:r>
          </w:p>
          <w:p w14:paraId="461D52A8" w14:textId="23CED879" w:rsidR="00D56DD3" w:rsidRPr="00A047EA" w:rsidRDefault="00DB3F2A" w:rsidP="00DB3F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B3F2A">
              <w:rPr>
                <w:rFonts w:ascii="Times New Roman" w:hAnsi="Times New Roman" w:cs="Times New Roman"/>
                <w:sz w:val="24"/>
                <w:szCs w:val="24"/>
              </w:rPr>
              <w:t>юджет та інші не заборонені законодавством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F8E2C7" w14:textId="6E426766" w:rsidR="00D56DD3" w:rsidRPr="00A047EA" w:rsidRDefault="00D56DD3" w:rsidP="003559B6">
            <w:pPr>
              <w:pStyle w:val="22"/>
              <w:shd w:val="clear" w:color="auto" w:fill="auto"/>
              <w:spacing w:before="0" w:after="0" w:line="293" w:lineRule="exact"/>
              <w:rPr>
                <w:sz w:val="24"/>
                <w:szCs w:val="24"/>
              </w:rPr>
            </w:pPr>
            <w:r w:rsidRPr="00A047EA">
              <w:rPr>
                <w:sz w:val="24"/>
                <w:szCs w:val="24"/>
              </w:rPr>
              <w:t>Забезпечен</w:t>
            </w:r>
            <w:r w:rsidR="00F164D7">
              <w:rPr>
                <w:sz w:val="24"/>
                <w:szCs w:val="24"/>
              </w:rPr>
              <w:t xml:space="preserve">ня </w:t>
            </w:r>
            <w:r w:rsidRPr="00A047EA">
              <w:rPr>
                <w:sz w:val="24"/>
                <w:szCs w:val="24"/>
              </w:rPr>
              <w:t>заклад</w:t>
            </w:r>
            <w:r w:rsidR="00F141E8">
              <w:rPr>
                <w:sz w:val="24"/>
                <w:szCs w:val="24"/>
              </w:rPr>
              <w:t>ів</w:t>
            </w:r>
            <w:r w:rsidRPr="00A047EA">
              <w:rPr>
                <w:sz w:val="24"/>
                <w:szCs w:val="24"/>
              </w:rPr>
              <w:t xml:space="preserve"> засобами доступу до Інтернету, проведення просвітницьких кампаній</w:t>
            </w:r>
          </w:p>
        </w:tc>
      </w:tr>
      <w:tr w:rsidR="00D56DD3" w14:paraId="486FB013" w14:textId="77777777" w:rsidTr="00C660EC">
        <w:trPr>
          <w:trHeight w:hRule="exact" w:val="1848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830AE9" w14:textId="77777777" w:rsidR="00D56DD3" w:rsidRDefault="00D56DD3" w:rsidP="00C660EC">
            <w:pPr>
              <w:pStyle w:val="22"/>
              <w:shd w:val="clear" w:color="auto" w:fill="auto"/>
              <w:spacing w:before="0" w:after="0" w:line="240" w:lineRule="exact"/>
              <w:jc w:val="center"/>
            </w:pPr>
            <w:r>
              <w:lastRenderedPageBreak/>
              <w:t>4.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46484B" w14:textId="77777777" w:rsidR="00D56DD3" w:rsidRPr="00A047EA" w:rsidRDefault="00D56DD3" w:rsidP="006D3081">
            <w:pPr>
              <w:pStyle w:val="22"/>
              <w:shd w:val="clear" w:color="auto" w:fill="auto"/>
              <w:spacing w:before="0" w:after="0" w:line="341" w:lineRule="exact"/>
              <w:rPr>
                <w:sz w:val="24"/>
                <w:szCs w:val="24"/>
              </w:rPr>
            </w:pPr>
            <w:r w:rsidRPr="00A047EA">
              <w:rPr>
                <w:sz w:val="24"/>
                <w:szCs w:val="24"/>
              </w:rPr>
              <w:t xml:space="preserve">Забезпечення освітньої </w:t>
            </w:r>
            <w:proofErr w:type="spellStart"/>
            <w:r w:rsidRPr="00A047EA">
              <w:rPr>
                <w:sz w:val="24"/>
                <w:szCs w:val="24"/>
              </w:rPr>
              <w:t>безбар’єрності</w:t>
            </w:r>
            <w:proofErr w:type="spellEnd"/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501736" w14:textId="77777777" w:rsidR="00D56DD3" w:rsidRPr="00A047EA" w:rsidRDefault="00D56DD3" w:rsidP="00826499">
            <w:pPr>
              <w:pStyle w:val="22"/>
              <w:shd w:val="clear" w:color="auto" w:fill="auto"/>
              <w:spacing w:before="0" w:after="0"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973B7D" w14:textId="77777777" w:rsidR="00D56DD3" w:rsidRPr="00A047EA" w:rsidRDefault="00D56DD3" w:rsidP="00826499">
            <w:pPr>
              <w:pStyle w:val="22"/>
              <w:shd w:val="clear" w:color="auto" w:fill="auto"/>
              <w:spacing w:before="0" w:after="0"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D1E378" w14:textId="77777777" w:rsidR="00D56DD3" w:rsidRPr="00A047EA" w:rsidRDefault="00D56DD3" w:rsidP="006D3081">
            <w:pPr>
              <w:pStyle w:val="22"/>
              <w:shd w:val="clear" w:color="auto" w:fill="auto"/>
              <w:spacing w:before="0" w:after="0" w:line="293" w:lineRule="exact"/>
              <w:jc w:val="center"/>
              <w:rPr>
                <w:sz w:val="24"/>
                <w:szCs w:val="24"/>
              </w:rPr>
            </w:pPr>
            <w:r w:rsidRPr="00A047EA">
              <w:rPr>
                <w:sz w:val="24"/>
                <w:szCs w:val="24"/>
              </w:rPr>
              <w:t>Відділ освіти, культури, молоді та спорту виконавчого комітету Червоногригорівської селищної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104580" w14:textId="77777777" w:rsidR="00D56DD3" w:rsidRPr="00A047EA" w:rsidRDefault="00D56DD3" w:rsidP="00826499">
            <w:pPr>
              <w:rPr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472BFF" w14:textId="77777777" w:rsidR="00D56DD3" w:rsidRPr="00A047EA" w:rsidRDefault="00D56DD3" w:rsidP="003559B6">
            <w:pPr>
              <w:pStyle w:val="22"/>
              <w:shd w:val="clear" w:color="auto" w:fill="auto"/>
              <w:spacing w:before="0" w:after="0" w:line="293" w:lineRule="exact"/>
              <w:rPr>
                <w:sz w:val="24"/>
                <w:szCs w:val="24"/>
              </w:rPr>
            </w:pPr>
            <w:r w:rsidRPr="003559B6">
              <w:rPr>
                <w:sz w:val="24"/>
                <w:szCs w:val="24"/>
              </w:rPr>
              <w:t>Сприяння професійному розвитку</w:t>
            </w:r>
          </w:p>
        </w:tc>
      </w:tr>
    </w:tbl>
    <w:p w14:paraId="11E136CF" w14:textId="77777777" w:rsidR="008F62B4" w:rsidRDefault="008F62B4" w:rsidP="003A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86052A" w14:textId="02C9C6ED" w:rsidR="00AE5919" w:rsidRDefault="006A2D5F" w:rsidP="003A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2D5F">
        <w:rPr>
          <w:rFonts w:ascii="Times New Roman" w:hAnsi="Times New Roman" w:cs="Times New Roman"/>
          <w:b/>
          <w:bCs/>
          <w:sz w:val="28"/>
          <w:szCs w:val="28"/>
        </w:rPr>
        <w:t>VІІ</w:t>
      </w:r>
      <w:r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="00AE591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E5919" w:rsidRPr="00AE5919">
        <w:rPr>
          <w:rFonts w:ascii="Times New Roman" w:hAnsi="Times New Roman" w:cs="Times New Roman"/>
          <w:b/>
          <w:bCs/>
          <w:sz w:val="28"/>
          <w:szCs w:val="28"/>
        </w:rPr>
        <w:t xml:space="preserve">Координація та контроль за ходом виконання Програми </w:t>
      </w:r>
    </w:p>
    <w:p w14:paraId="769A879A" w14:textId="77777777" w:rsidR="00AE5919" w:rsidRPr="00AE5919" w:rsidRDefault="00AE5919" w:rsidP="00AE59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69088F" w14:textId="28AF32BE" w:rsidR="00AE5919" w:rsidRDefault="00AE5919" w:rsidP="003A3C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5919">
        <w:rPr>
          <w:rFonts w:ascii="Times New Roman" w:hAnsi="Times New Roman" w:cs="Times New Roman"/>
          <w:sz w:val="28"/>
          <w:szCs w:val="28"/>
        </w:rPr>
        <w:t xml:space="preserve">Координацію щодо Програми виконує виконавчий комітет </w:t>
      </w:r>
      <w:r>
        <w:rPr>
          <w:rFonts w:ascii="Times New Roman" w:hAnsi="Times New Roman" w:cs="Times New Roman"/>
          <w:sz w:val="28"/>
          <w:szCs w:val="28"/>
        </w:rPr>
        <w:t xml:space="preserve">Червоногригорівської </w:t>
      </w:r>
      <w:r w:rsidRPr="00AE5919">
        <w:rPr>
          <w:rFonts w:ascii="Times New Roman" w:hAnsi="Times New Roman" w:cs="Times New Roman"/>
          <w:sz w:val="28"/>
          <w:szCs w:val="28"/>
        </w:rPr>
        <w:t>селищної ради.</w:t>
      </w:r>
      <w:r w:rsidR="003A3CFD">
        <w:rPr>
          <w:rFonts w:ascii="Times New Roman" w:hAnsi="Times New Roman" w:cs="Times New Roman"/>
          <w:sz w:val="28"/>
          <w:szCs w:val="28"/>
        </w:rPr>
        <w:t xml:space="preserve"> </w:t>
      </w:r>
      <w:r w:rsidRPr="00AE5919">
        <w:rPr>
          <w:rFonts w:ascii="Times New Roman" w:hAnsi="Times New Roman" w:cs="Times New Roman"/>
          <w:sz w:val="28"/>
          <w:szCs w:val="28"/>
        </w:rPr>
        <w:t>Відповідно до уточнення селищного бюджету вносяться зміни до Програми.</w:t>
      </w:r>
    </w:p>
    <w:p w14:paraId="06546D3F" w14:textId="6FEFC06F" w:rsidR="00AE5919" w:rsidRDefault="00AE5919" w:rsidP="00AE591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572D947B" w14:textId="77777777" w:rsidR="00771AE7" w:rsidRDefault="00771AE7" w:rsidP="009B56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323F30" w14:textId="7709E75C" w:rsidR="00771AE7" w:rsidRDefault="009B56AF" w:rsidP="00B70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Додаток: </w:t>
      </w:r>
      <w:r w:rsidRPr="009B56AF">
        <w:rPr>
          <w:rFonts w:ascii="Times New Roman" w:hAnsi="Times New Roman" w:cs="Times New Roman"/>
          <w:sz w:val="28"/>
          <w:szCs w:val="28"/>
        </w:rPr>
        <w:t xml:space="preserve">План заходів </w:t>
      </w:r>
      <w:r w:rsidR="0042673B" w:rsidRPr="0042673B">
        <w:rPr>
          <w:rFonts w:ascii="Times New Roman" w:hAnsi="Times New Roman" w:cs="Times New Roman"/>
          <w:sz w:val="28"/>
          <w:szCs w:val="28"/>
        </w:rPr>
        <w:t>впровадження</w:t>
      </w:r>
      <w:r w:rsidR="00F7013A" w:rsidRPr="00F70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013A" w:rsidRPr="00F7013A">
        <w:rPr>
          <w:rFonts w:ascii="Times New Roman" w:hAnsi="Times New Roman" w:cs="Times New Roman"/>
          <w:sz w:val="28"/>
          <w:szCs w:val="28"/>
        </w:rPr>
        <w:t>безбар’єрного</w:t>
      </w:r>
      <w:proofErr w:type="spellEnd"/>
      <w:r w:rsidR="00F7013A" w:rsidRPr="00F7013A">
        <w:rPr>
          <w:rFonts w:ascii="Times New Roman" w:hAnsi="Times New Roman" w:cs="Times New Roman"/>
          <w:sz w:val="28"/>
          <w:szCs w:val="28"/>
        </w:rPr>
        <w:t xml:space="preserve"> простору на території Червоногригорівської селищної громади на 2025-2026 роки</w:t>
      </w:r>
      <w:r w:rsidR="00F21A27">
        <w:rPr>
          <w:rFonts w:ascii="Times New Roman" w:hAnsi="Times New Roman" w:cs="Times New Roman"/>
          <w:sz w:val="28"/>
          <w:szCs w:val="28"/>
        </w:rPr>
        <w:t>.</w:t>
      </w:r>
    </w:p>
    <w:p w14:paraId="11B8D9D3" w14:textId="77777777" w:rsidR="00771AE7" w:rsidRDefault="00771AE7" w:rsidP="009B56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5D90FB" w14:textId="653A7288" w:rsidR="004B267C" w:rsidRDefault="004B267C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48C35F" w14:textId="187BBF93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711662" w14:textId="33749F58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11C278" w14:textId="705E44B7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7F197D" w14:textId="0601B7BD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F293B9" w14:textId="1719CD51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E65D3D" w14:textId="4793CB92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F574C9" w14:textId="628E0734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B73AF7" w14:textId="795E1734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AD214D" w14:textId="71E340BD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379496" w14:textId="0D4C1723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20489F" w14:textId="608ECA5C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F61A04" w14:textId="5C50E930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0EB932" w14:textId="7AE37612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35989D" w14:textId="3A2C6D1E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62E693" w14:textId="4E347B9B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76B9DB" w14:textId="3BC4EA83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658945" w14:textId="2E4FE233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A598F7" w14:textId="70EA1EC8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ABE3CD" w14:textId="3D4F2722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9D2044" w14:textId="46EB8D2C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939ADD" w14:textId="1AA8EDE0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BA58D4" w14:textId="50EEAE88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AA785C" w14:textId="79D86345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654606" w14:textId="313C4D0A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645205" w14:textId="30AB7E68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1D2789" w14:textId="7F827EBE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454645" w14:textId="18A599AA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04C502" w14:textId="6606A4AF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E8A7F1" w14:textId="237F7E47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1C2655" w14:textId="6BF78216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4685E6" w14:textId="598B7E6D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B9FD98" w14:textId="77777777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21A27" w:rsidSect="008C43AF">
          <w:headerReference w:type="default" r:id="rId10"/>
          <w:pgSz w:w="11900" w:h="16840"/>
          <w:pgMar w:top="1134" w:right="567" w:bottom="1134" w:left="1701" w:header="0" w:footer="3" w:gutter="0"/>
          <w:cols w:space="720"/>
          <w:noEndnote/>
          <w:titlePg/>
          <w:docGrid w:linePitch="360"/>
        </w:sectPr>
      </w:pPr>
    </w:p>
    <w:p w14:paraId="53867562" w14:textId="157B3ECB" w:rsidR="00F164D7" w:rsidRDefault="00F164D7" w:rsidP="00F164D7">
      <w:pPr>
        <w:pStyle w:val="docdata"/>
        <w:spacing w:before="0" w:beforeAutospacing="0" w:after="0" w:afterAutospacing="0"/>
        <w:ind w:left="9639"/>
        <w:jc w:val="both"/>
      </w:pPr>
      <w:proofErr w:type="spellStart"/>
      <w:r>
        <w:rPr>
          <w:color w:val="000000"/>
        </w:rPr>
        <w:lastRenderedPageBreak/>
        <w:t>Додаток</w:t>
      </w:r>
      <w:proofErr w:type="spellEnd"/>
      <w:r>
        <w:rPr>
          <w:color w:val="000000"/>
        </w:rPr>
        <w:t xml:space="preserve"> до Програми </w:t>
      </w:r>
      <w:proofErr w:type="spellStart"/>
      <w:r w:rsidR="0042673B" w:rsidRPr="0042673B">
        <w:rPr>
          <w:szCs w:val="28"/>
        </w:rPr>
        <w:t>впровадження</w:t>
      </w:r>
      <w:proofErr w:type="spellEnd"/>
      <w:r w:rsidR="00CA1477" w:rsidRPr="0042673B">
        <w:rPr>
          <w:color w:val="000000"/>
          <w:sz w:val="22"/>
        </w:rPr>
        <w:t xml:space="preserve"> </w:t>
      </w:r>
      <w:proofErr w:type="spellStart"/>
      <w:r w:rsidR="00CA1477" w:rsidRPr="00CA1477">
        <w:rPr>
          <w:color w:val="000000"/>
        </w:rPr>
        <w:t>безбар’єрного</w:t>
      </w:r>
      <w:proofErr w:type="spellEnd"/>
      <w:r w:rsidR="00CA1477" w:rsidRPr="00CA1477">
        <w:rPr>
          <w:color w:val="000000"/>
        </w:rPr>
        <w:t xml:space="preserve"> простору на </w:t>
      </w:r>
      <w:proofErr w:type="spellStart"/>
      <w:r w:rsidR="00CA1477" w:rsidRPr="00CA1477">
        <w:rPr>
          <w:color w:val="000000"/>
        </w:rPr>
        <w:t>території</w:t>
      </w:r>
      <w:proofErr w:type="spellEnd"/>
      <w:r w:rsidR="00CA1477" w:rsidRPr="00CA1477">
        <w:rPr>
          <w:color w:val="000000"/>
        </w:rPr>
        <w:t xml:space="preserve"> Червоногригорівської </w:t>
      </w:r>
      <w:proofErr w:type="spellStart"/>
      <w:r w:rsidR="00CA1477" w:rsidRPr="00CA1477">
        <w:rPr>
          <w:color w:val="000000"/>
        </w:rPr>
        <w:t>селищної</w:t>
      </w:r>
      <w:proofErr w:type="spellEnd"/>
      <w:r w:rsidR="00CA1477" w:rsidRPr="00CA1477">
        <w:rPr>
          <w:color w:val="000000"/>
        </w:rPr>
        <w:t xml:space="preserve"> </w:t>
      </w:r>
      <w:proofErr w:type="spellStart"/>
      <w:proofErr w:type="gramStart"/>
      <w:r w:rsidR="00CA1477" w:rsidRPr="00CA1477">
        <w:rPr>
          <w:color w:val="000000"/>
        </w:rPr>
        <w:t>громади</w:t>
      </w:r>
      <w:proofErr w:type="spellEnd"/>
      <w:r w:rsidR="00CA1477" w:rsidRPr="00CA1477">
        <w:rPr>
          <w:color w:val="000000"/>
        </w:rPr>
        <w:t xml:space="preserve"> на</w:t>
      </w:r>
      <w:proofErr w:type="gramEnd"/>
      <w:r w:rsidR="00CA1477" w:rsidRPr="00CA1477">
        <w:rPr>
          <w:color w:val="000000"/>
        </w:rPr>
        <w:t xml:space="preserve"> 2025-2026 роки</w:t>
      </w:r>
    </w:p>
    <w:p w14:paraId="72484498" w14:textId="561CE640" w:rsidR="00F21A27" w:rsidRPr="00F164D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36FAAD70" w14:textId="49DC83FE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A065E5" w14:textId="6B44D156" w:rsidR="00F7013A" w:rsidRDefault="00F7013A" w:rsidP="00F21A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013A">
        <w:rPr>
          <w:rFonts w:ascii="Times New Roman" w:hAnsi="Times New Roman"/>
          <w:b/>
          <w:sz w:val="28"/>
          <w:szCs w:val="28"/>
        </w:rPr>
        <w:t xml:space="preserve">План заходів </w:t>
      </w:r>
      <w:r w:rsidR="0042673B" w:rsidRPr="0042673B">
        <w:rPr>
          <w:rFonts w:ascii="Times New Roman" w:hAnsi="Times New Roman"/>
          <w:b/>
          <w:sz w:val="28"/>
          <w:szCs w:val="28"/>
        </w:rPr>
        <w:t>впровадження</w:t>
      </w:r>
      <w:r w:rsidRPr="00F7013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7013A">
        <w:rPr>
          <w:rFonts w:ascii="Times New Roman" w:hAnsi="Times New Roman"/>
          <w:b/>
          <w:sz w:val="28"/>
          <w:szCs w:val="28"/>
        </w:rPr>
        <w:t>безбар’єрного</w:t>
      </w:r>
      <w:proofErr w:type="spellEnd"/>
      <w:r w:rsidRPr="00F7013A">
        <w:rPr>
          <w:rFonts w:ascii="Times New Roman" w:hAnsi="Times New Roman"/>
          <w:b/>
          <w:sz w:val="28"/>
          <w:szCs w:val="28"/>
        </w:rPr>
        <w:t xml:space="preserve"> простору </w:t>
      </w:r>
    </w:p>
    <w:p w14:paraId="275ACD59" w14:textId="77777777" w:rsidR="00F7013A" w:rsidRDefault="00F7013A" w:rsidP="00F21A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013A">
        <w:rPr>
          <w:rFonts w:ascii="Times New Roman" w:hAnsi="Times New Roman"/>
          <w:b/>
          <w:sz w:val="28"/>
          <w:szCs w:val="28"/>
        </w:rPr>
        <w:t xml:space="preserve">на території Червоногригорівської селищної громади </w:t>
      </w:r>
    </w:p>
    <w:p w14:paraId="1A373583" w14:textId="4E1D953F" w:rsidR="00F21A27" w:rsidRDefault="00F7013A" w:rsidP="00F21A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013A">
        <w:rPr>
          <w:rFonts w:ascii="Times New Roman" w:hAnsi="Times New Roman"/>
          <w:b/>
          <w:sz w:val="28"/>
          <w:szCs w:val="28"/>
        </w:rPr>
        <w:t>на 2025-2026 роки</w:t>
      </w:r>
    </w:p>
    <w:p w14:paraId="5FF37A2F" w14:textId="77777777" w:rsidR="00363AAD" w:rsidRPr="00805185" w:rsidRDefault="00363AAD" w:rsidP="00F21A27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ru-RU"/>
        </w:rPr>
      </w:pPr>
    </w:p>
    <w:tbl>
      <w:tblPr>
        <w:tblStyle w:val="aa"/>
        <w:tblW w:w="14638" w:type="dxa"/>
        <w:tblLayout w:type="fixed"/>
        <w:tblLook w:val="04A0" w:firstRow="1" w:lastRow="0" w:firstColumn="1" w:lastColumn="0" w:noHBand="0" w:noVBand="1"/>
      </w:tblPr>
      <w:tblGrid>
        <w:gridCol w:w="3397"/>
        <w:gridCol w:w="2410"/>
        <w:gridCol w:w="1701"/>
        <w:gridCol w:w="1559"/>
        <w:gridCol w:w="851"/>
        <w:gridCol w:w="1701"/>
        <w:gridCol w:w="3019"/>
      </w:tblGrid>
      <w:tr w:rsidR="00A63702" w14:paraId="4B660032" w14:textId="77777777" w:rsidTr="007D74D8">
        <w:trPr>
          <w:trHeight w:val="555"/>
        </w:trPr>
        <w:tc>
          <w:tcPr>
            <w:tcW w:w="3397" w:type="dxa"/>
          </w:tcPr>
          <w:p w14:paraId="4D2F057D" w14:textId="77777777" w:rsidR="00A63702" w:rsidRDefault="00A63702" w:rsidP="007D74D8">
            <w:pPr>
              <w:widowControl w:val="0"/>
              <w:ind w:right="4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Захід</w:t>
            </w:r>
          </w:p>
        </w:tc>
        <w:tc>
          <w:tcPr>
            <w:tcW w:w="2410" w:type="dxa"/>
          </w:tcPr>
          <w:p w14:paraId="1FF27769" w14:textId="77777777" w:rsidR="00A63702" w:rsidRDefault="00A63702" w:rsidP="007D74D8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Виконавець</w:t>
            </w:r>
          </w:p>
        </w:tc>
        <w:tc>
          <w:tcPr>
            <w:tcW w:w="1701" w:type="dxa"/>
          </w:tcPr>
          <w:p w14:paraId="33DBB94F" w14:textId="77777777" w:rsidR="00A63702" w:rsidRDefault="00A63702" w:rsidP="007D74D8">
            <w:pPr>
              <w:widowControl w:val="0"/>
              <w:ind w:left="12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Запланована дата завершення</w:t>
            </w:r>
          </w:p>
        </w:tc>
        <w:tc>
          <w:tcPr>
            <w:tcW w:w="1559" w:type="dxa"/>
          </w:tcPr>
          <w:p w14:paraId="0F60CE17" w14:textId="77777777" w:rsidR="00A63702" w:rsidRDefault="00A63702" w:rsidP="007D74D8">
            <w:pPr>
              <w:widowControl w:val="0"/>
              <w:ind w:left="12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Фактична дата завершення</w:t>
            </w:r>
          </w:p>
        </w:tc>
        <w:tc>
          <w:tcPr>
            <w:tcW w:w="851" w:type="dxa"/>
          </w:tcPr>
          <w:p w14:paraId="0FCEF949" w14:textId="77777777" w:rsidR="00A63702" w:rsidRDefault="00A63702" w:rsidP="007D74D8">
            <w:pPr>
              <w:widowControl w:val="0"/>
              <w:ind w:right="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Стан</w:t>
            </w:r>
          </w:p>
        </w:tc>
        <w:tc>
          <w:tcPr>
            <w:tcW w:w="1701" w:type="dxa"/>
          </w:tcPr>
          <w:p w14:paraId="123E3073" w14:textId="77777777" w:rsidR="00A63702" w:rsidRDefault="00A63702" w:rsidP="007D74D8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Орієнтовні обсяги фінансування</w:t>
            </w:r>
          </w:p>
        </w:tc>
        <w:tc>
          <w:tcPr>
            <w:tcW w:w="3019" w:type="dxa"/>
          </w:tcPr>
          <w:p w14:paraId="76D577D4" w14:textId="77777777" w:rsidR="00A63702" w:rsidRDefault="00A63702" w:rsidP="007D74D8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Очікуваний результат </w:t>
            </w:r>
          </w:p>
          <w:p w14:paraId="7662E7DD" w14:textId="77777777" w:rsidR="00A63702" w:rsidRDefault="00A63702" w:rsidP="007D74D8">
            <w:pPr>
              <w:widowControl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(продукт або послуга, які з’явились в результаті виконання заходу)</w:t>
            </w:r>
          </w:p>
        </w:tc>
      </w:tr>
      <w:tr w:rsidR="00A63702" w:rsidRPr="0086380F" w14:paraId="43CB25D8" w14:textId="77777777" w:rsidTr="00E1502F">
        <w:trPr>
          <w:trHeight w:val="555"/>
        </w:trPr>
        <w:tc>
          <w:tcPr>
            <w:tcW w:w="3397" w:type="dxa"/>
          </w:tcPr>
          <w:p w14:paraId="23226232" w14:textId="5D03D2D0" w:rsidR="00A63702" w:rsidRPr="0086380F" w:rsidRDefault="00A63702" w:rsidP="00E1502F">
            <w:pPr>
              <w:widowControl w:val="0"/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eastAsia="Times New Roman" w:hAnsi="Times New Roman" w:cs="Times New Roman"/>
              </w:rPr>
              <w:t>Прове</w:t>
            </w:r>
            <w:r>
              <w:rPr>
                <w:rFonts w:ascii="Times New Roman" w:eastAsia="Times New Roman" w:hAnsi="Times New Roman"/>
              </w:rPr>
              <w:t>дення,</w:t>
            </w:r>
            <w:r w:rsidRPr="0086380F">
              <w:rPr>
                <w:rFonts w:ascii="Times New Roman" w:eastAsia="Times New Roman" w:hAnsi="Times New Roman" w:cs="Times New Roman"/>
              </w:rPr>
              <w:t xml:space="preserve"> за участю громадських організацій</w:t>
            </w:r>
            <w:r>
              <w:rPr>
                <w:rFonts w:ascii="Times New Roman" w:eastAsia="Times New Roman" w:hAnsi="Times New Roman"/>
              </w:rPr>
              <w:t>,</w:t>
            </w:r>
            <w:r w:rsidRPr="0086380F">
              <w:rPr>
                <w:rFonts w:ascii="Times New Roman" w:eastAsia="Times New Roman" w:hAnsi="Times New Roman" w:cs="Times New Roman"/>
              </w:rPr>
              <w:t xml:space="preserve"> моніторинг</w:t>
            </w:r>
            <w:r>
              <w:rPr>
                <w:rFonts w:ascii="Times New Roman" w:eastAsia="Times New Roman" w:hAnsi="Times New Roman"/>
              </w:rPr>
              <w:t>у</w:t>
            </w:r>
            <w:r w:rsidRPr="0086380F">
              <w:rPr>
                <w:rFonts w:ascii="Times New Roman" w:eastAsia="Times New Roman" w:hAnsi="Times New Roman" w:cs="Times New Roman"/>
              </w:rPr>
              <w:t xml:space="preserve"> та оцінк</w:t>
            </w:r>
            <w:r>
              <w:rPr>
                <w:rFonts w:ascii="Times New Roman" w:eastAsia="Times New Roman" w:hAnsi="Times New Roman"/>
              </w:rPr>
              <w:t>и</w:t>
            </w:r>
            <w:r w:rsidRPr="0086380F">
              <w:rPr>
                <w:rFonts w:ascii="Times New Roman" w:eastAsia="Times New Roman" w:hAnsi="Times New Roman" w:cs="Times New Roman"/>
              </w:rPr>
              <w:t xml:space="preserve"> ступеня </w:t>
            </w:r>
            <w:proofErr w:type="spellStart"/>
            <w:r w:rsidRPr="0086380F">
              <w:rPr>
                <w:rFonts w:ascii="Times New Roman" w:eastAsia="Times New Roman" w:hAnsi="Times New Roman" w:cs="Times New Roman"/>
              </w:rPr>
              <w:t>безбар’єрності</w:t>
            </w:r>
            <w:proofErr w:type="spellEnd"/>
            <w:r w:rsidRPr="0086380F">
              <w:rPr>
                <w:rFonts w:ascii="Times New Roman" w:eastAsia="Times New Roman" w:hAnsi="Times New Roman" w:cs="Times New Roman"/>
              </w:rPr>
              <w:t xml:space="preserve"> об’єктів фізичного оточення і послуг для осіб з інвалідністю та інших </w:t>
            </w:r>
            <w:proofErr w:type="spellStart"/>
            <w:r w:rsidRPr="0086380F">
              <w:rPr>
                <w:rFonts w:ascii="Times New Roman" w:eastAsia="Times New Roman" w:hAnsi="Times New Roman" w:cs="Times New Roman"/>
              </w:rPr>
              <w:t>маломобільних</w:t>
            </w:r>
            <w:proofErr w:type="spellEnd"/>
            <w:r w:rsidRPr="0086380F">
              <w:rPr>
                <w:rFonts w:ascii="Times New Roman" w:eastAsia="Times New Roman" w:hAnsi="Times New Roman" w:cs="Times New Roman"/>
              </w:rPr>
              <w:t xml:space="preserve"> груп населення з урахуванням гендерного аспекту</w:t>
            </w:r>
          </w:p>
        </w:tc>
        <w:tc>
          <w:tcPr>
            <w:tcW w:w="2410" w:type="dxa"/>
          </w:tcPr>
          <w:p w14:paraId="791DDE72" w14:textId="33CAADB9" w:rsidR="00A63702" w:rsidRDefault="00A63702" w:rsidP="007D74D8">
            <w:pPr>
              <w:widowControl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D3596">
              <w:rPr>
                <w:rFonts w:ascii="Times New Roman" w:eastAsia="Times New Roman" w:hAnsi="Times New Roman"/>
                <w:color w:val="000000"/>
              </w:rPr>
              <w:t>Відділ комунальної власності та житлово-комунального господарства виконавчого комітету Червоногригорівської селищної ради</w:t>
            </w:r>
            <w:r w:rsidR="00E067B4"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09EBA3CB" w14:textId="6A759C38" w:rsidR="00A63702" w:rsidRDefault="00A63702" w:rsidP="007D74D8">
            <w:pPr>
              <w:widowControl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відділ соціального захисту населення виконавчого комітету Червоногригорівської селищної ради</w:t>
            </w:r>
            <w:r w:rsidR="00E067B4"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2FF75746" w14:textId="79D020AE" w:rsidR="00A63702" w:rsidRPr="0086380F" w:rsidRDefault="00B1384E" w:rsidP="007D74D8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</w:t>
            </w:r>
            <w:r w:rsidR="00A63702">
              <w:rPr>
                <w:rFonts w:ascii="Times New Roman" w:eastAsia="Times New Roman" w:hAnsi="Times New Roman"/>
                <w:color w:val="000000"/>
              </w:rPr>
              <w:t xml:space="preserve">агальний відділ </w:t>
            </w:r>
            <w:r w:rsidR="00A63702" w:rsidRPr="00FD3596">
              <w:rPr>
                <w:rFonts w:ascii="Times New Roman" w:eastAsia="Times New Roman" w:hAnsi="Times New Roman"/>
                <w:color w:val="000000"/>
              </w:rPr>
              <w:t>виконавчого комітету Червоногригорівської селищної ради</w:t>
            </w:r>
          </w:p>
        </w:tc>
        <w:tc>
          <w:tcPr>
            <w:tcW w:w="1701" w:type="dxa"/>
          </w:tcPr>
          <w:p w14:paraId="3EDBD892" w14:textId="77777777" w:rsidR="00A63702" w:rsidRPr="0086380F" w:rsidRDefault="00A63702" w:rsidP="00F739D1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eastAsia="Times New Roman" w:hAnsi="Times New Roman" w:cs="Times New Roman"/>
              </w:rPr>
              <w:t>2025-2026</w:t>
            </w:r>
          </w:p>
        </w:tc>
        <w:tc>
          <w:tcPr>
            <w:tcW w:w="1559" w:type="dxa"/>
          </w:tcPr>
          <w:p w14:paraId="13101F1A" w14:textId="77777777" w:rsidR="00A63702" w:rsidRPr="0086380F" w:rsidRDefault="00A63702" w:rsidP="007D74D8">
            <w:pPr>
              <w:widowControl w:val="0"/>
              <w:ind w:left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6C85D58D" w14:textId="77777777" w:rsidR="00A63702" w:rsidRPr="0086380F" w:rsidRDefault="00A63702" w:rsidP="007D74D8">
            <w:pPr>
              <w:widowControl w:val="0"/>
              <w:ind w:left="140" w:right="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14:paraId="655E6966" w14:textId="77777777" w:rsidR="00A63702" w:rsidRPr="0086380F" w:rsidRDefault="00A63702" w:rsidP="007D74D8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hAnsi="Times New Roman" w:cs="Times New Roman"/>
              </w:rPr>
              <w:t>Не потребує фінансування</w:t>
            </w:r>
          </w:p>
        </w:tc>
        <w:tc>
          <w:tcPr>
            <w:tcW w:w="3019" w:type="dxa"/>
          </w:tcPr>
          <w:p w14:paraId="71FE4C89" w14:textId="77777777" w:rsidR="00A63702" w:rsidRPr="0086380F" w:rsidRDefault="00A63702" w:rsidP="00E1502F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eastAsia="Times New Roman" w:hAnsi="Times New Roman" w:cs="Times New Roman"/>
              </w:rPr>
              <w:t xml:space="preserve">Проведено комплексний моніторинг об’єктів фізичного оточення та послуг для осіб з інвалідністю та інших </w:t>
            </w:r>
            <w:proofErr w:type="spellStart"/>
            <w:r w:rsidRPr="0086380F">
              <w:rPr>
                <w:rFonts w:ascii="Times New Roman" w:eastAsia="Times New Roman" w:hAnsi="Times New Roman" w:cs="Times New Roman"/>
              </w:rPr>
              <w:t>маломобільних</w:t>
            </w:r>
            <w:proofErr w:type="spellEnd"/>
            <w:r w:rsidRPr="0086380F">
              <w:rPr>
                <w:rFonts w:ascii="Times New Roman" w:eastAsia="Times New Roman" w:hAnsi="Times New Roman" w:cs="Times New Roman"/>
              </w:rPr>
              <w:t xml:space="preserve"> груп населення; оцінено рівень доступності та відповідності об’єктів сучасним вимогам </w:t>
            </w:r>
            <w:proofErr w:type="spellStart"/>
            <w:r w:rsidRPr="0086380F">
              <w:rPr>
                <w:rFonts w:ascii="Times New Roman" w:eastAsia="Times New Roman" w:hAnsi="Times New Roman" w:cs="Times New Roman"/>
              </w:rPr>
              <w:t>безбар’єрності</w:t>
            </w:r>
            <w:proofErr w:type="spellEnd"/>
            <w:r w:rsidRPr="0086380F">
              <w:rPr>
                <w:rFonts w:ascii="Times New Roman" w:eastAsia="Times New Roman" w:hAnsi="Times New Roman" w:cs="Times New Roman"/>
              </w:rPr>
              <w:t>, включаючи врахування гендерного аспекту; підвищено обізнаність громадськості про необхідність створення інклюзивного середовища для всіх категорій населення</w:t>
            </w:r>
          </w:p>
        </w:tc>
      </w:tr>
      <w:tr w:rsidR="00A63702" w:rsidRPr="0086380F" w14:paraId="786C227F" w14:textId="77777777" w:rsidTr="007D74D8">
        <w:trPr>
          <w:trHeight w:val="555"/>
        </w:trPr>
        <w:tc>
          <w:tcPr>
            <w:tcW w:w="3397" w:type="dxa"/>
          </w:tcPr>
          <w:p w14:paraId="6377B5E5" w14:textId="77777777" w:rsidR="00A63702" w:rsidRPr="0086380F" w:rsidRDefault="00A63702" w:rsidP="00E1502F">
            <w:pPr>
              <w:widowControl w:val="0"/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A9063B">
              <w:rPr>
                <w:rFonts w:ascii="Times New Roman" w:eastAsia="Times New Roman" w:hAnsi="Times New Roman"/>
              </w:rPr>
              <w:t xml:space="preserve">Пристосування головних входів і приміщень будівель селищної ради, старостатів та центру надання адміністративних послуг для використання </w:t>
            </w:r>
            <w:proofErr w:type="spellStart"/>
            <w:r w:rsidRPr="00A9063B">
              <w:rPr>
                <w:rFonts w:ascii="Times New Roman" w:eastAsia="Times New Roman" w:hAnsi="Times New Roman"/>
              </w:rPr>
              <w:t>маломобільними</w:t>
            </w:r>
            <w:proofErr w:type="spellEnd"/>
            <w:r w:rsidRPr="00A9063B">
              <w:rPr>
                <w:rFonts w:ascii="Times New Roman" w:eastAsia="Times New Roman" w:hAnsi="Times New Roman"/>
              </w:rPr>
              <w:t xml:space="preserve"> групами </w:t>
            </w:r>
            <w:r w:rsidRPr="00A9063B">
              <w:rPr>
                <w:rFonts w:ascii="Times New Roman" w:eastAsia="Times New Roman" w:hAnsi="Times New Roman"/>
              </w:rPr>
              <w:lastRenderedPageBreak/>
              <w:t>населення, зокрема особами з інвалідністю</w:t>
            </w:r>
          </w:p>
        </w:tc>
        <w:tc>
          <w:tcPr>
            <w:tcW w:w="2410" w:type="dxa"/>
          </w:tcPr>
          <w:p w14:paraId="0289F7A6" w14:textId="77777777" w:rsidR="00A63702" w:rsidRPr="0086380F" w:rsidRDefault="00A63702" w:rsidP="007D74D8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6A1758">
              <w:rPr>
                <w:rFonts w:ascii="Times New Roman" w:eastAsia="Times New Roman" w:hAnsi="Times New Roman"/>
              </w:rPr>
              <w:lastRenderedPageBreak/>
              <w:t xml:space="preserve">Відділ комунальної власності та житлово-комунального господарства виконавчого комітету Червоногригорівської </w:t>
            </w:r>
            <w:r w:rsidRPr="006A1758">
              <w:rPr>
                <w:rFonts w:ascii="Times New Roman" w:eastAsia="Times New Roman" w:hAnsi="Times New Roman"/>
              </w:rPr>
              <w:lastRenderedPageBreak/>
              <w:t>селищної ради</w:t>
            </w:r>
          </w:p>
        </w:tc>
        <w:tc>
          <w:tcPr>
            <w:tcW w:w="1701" w:type="dxa"/>
          </w:tcPr>
          <w:p w14:paraId="01EE4C89" w14:textId="77777777" w:rsidR="00A63702" w:rsidRPr="0086380F" w:rsidRDefault="00A63702" w:rsidP="00F739D1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eastAsia="Times New Roman" w:hAnsi="Times New Roman" w:cs="Times New Roman"/>
              </w:rPr>
              <w:lastRenderedPageBreak/>
              <w:t>2025-2026</w:t>
            </w:r>
          </w:p>
        </w:tc>
        <w:tc>
          <w:tcPr>
            <w:tcW w:w="1559" w:type="dxa"/>
          </w:tcPr>
          <w:p w14:paraId="2DFAE436" w14:textId="77777777" w:rsidR="00A63702" w:rsidRPr="0086380F" w:rsidRDefault="00A63702" w:rsidP="007D74D8">
            <w:pPr>
              <w:widowControl w:val="0"/>
              <w:ind w:left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0D11BE30" w14:textId="77777777" w:rsidR="00A63702" w:rsidRPr="0086380F" w:rsidRDefault="00A63702" w:rsidP="007D74D8">
            <w:pPr>
              <w:widowControl w:val="0"/>
              <w:ind w:left="140" w:right="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14:paraId="7CB9E9B6" w14:textId="77777777" w:rsidR="00A63702" w:rsidRPr="0086380F" w:rsidRDefault="00A63702" w:rsidP="007D74D8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eastAsia="Times New Roman" w:hAnsi="Times New Roman" w:cs="Times New Roman"/>
              </w:rPr>
              <w:t xml:space="preserve">500,00            тис. </w:t>
            </w:r>
            <w:proofErr w:type="spellStart"/>
            <w:r w:rsidRPr="0086380F">
              <w:rPr>
                <w:rFonts w:ascii="Times New Roman" w:eastAsia="Times New Roman" w:hAnsi="Times New Roman" w:cs="Times New Roman"/>
              </w:rPr>
              <w:t>грн</w:t>
            </w:r>
            <w:proofErr w:type="spellEnd"/>
          </w:p>
        </w:tc>
        <w:tc>
          <w:tcPr>
            <w:tcW w:w="3019" w:type="dxa"/>
          </w:tcPr>
          <w:p w14:paraId="0347E6C1" w14:textId="77777777" w:rsidR="00A63702" w:rsidRPr="0086380F" w:rsidRDefault="00A63702" w:rsidP="00010767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eastAsia="Times New Roman" w:hAnsi="Times New Roman" w:cs="Times New Roman"/>
              </w:rPr>
              <w:t xml:space="preserve">Забезпечено безперешкодний доступ </w:t>
            </w:r>
            <w:proofErr w:type="spellStart"/>
            <w:r w:rsidRPr="0086380F">
              <w:rPr>
                <w:rFonts w:ascii="Times New Roman" w:eastAsia="Times New Roman" w:hAnsi="Times New Roman" w:cs="Times New Roman"/>
              </w:rPr>
              <w:t>маломобільних</w:t>
            </w:r>
            <w:proofErr w:type="spellEnd"/>
            <w:r w:rsidRPr="0086380F">
              <w:rPr>
                <w:rFonts w:ascii="Times New Roman" w:eastAsia="Times New Roman" w:hAnsi="Times New Roman" w:cs="Times New Roman"/>
              </w:rPr>
              <w:t xml:space="preserve"> груп населення, зокрема осіб з інвалідністю, до будівель селищної ради та центру надання адміністративних </w:t>
            </w:r>
            <w:r w:rsidRPr="0086380F">
              <w:rPr>
                <w:rFonts w:ascii="Times New Roman" w:eastAsia="Times New Roman" w:hAnsi="Times New Roman" w:cs="Times New Roman"/>
              </w:rPr>
              <w:lastRenderedPageBreak/>
              <w:t xml:space="preserve">послуг; </w:t>
            </w:r>
            <w:proofErr w:type="spellStart"/>
            <w:r w:rsidRPr="0086380F">
              <w:rPr>
                <w:rFonts w:ascii="Times New Roman" w:eastAsia="Times New Roman" w:hAnsi="Times New Roman" w:cs="Times New Roman"/>
              </w:rPr>
              <w:t>облаштовано</w:t>
            </w:r>
            <w:proofErr w:type="spellEnd"/>
            <w:r w:rsidRPr="0086380F">
              <w:rPr>
                <w:rFonts w:ascii="Times New Roman" w:eastAsia="Times New Roman" w:hAnsi="Times New Roman" w:cs="Times New Roman"/>
              </w:rPr>
              <w:t xml:space="preserve"> головні входи та приміщення відповідно до вимог щодо </w:t>
            </w:r>
            <w:proofErr w:type="spellStart"/>
            <w:r w:rsidRPr="0086380F">
              <w:rPr>
                <w:rFonts w:ascii="Times New Roman" w:eastAsia="Times New Roman" w:hAnsi="Times New Roman" w:cs="Times New Roman"/>
              </w:rPr>
              <w:t>безбар’єрності</w:t>
            </w:r>
            <w:proofErr w:type="spellEnd"/>
            <w:r w:rsidRPr="0086380F">
              <w:rPr>
                <w:rFonts w:ascii="Times New Roman" w:eastAsia="Times New Roman" w:hAnsi="Times New Roman" w:cs="Times New Roman"/>
              </w:rPr>
              <w:t>; підвищено комфорт і зручність користування адміністративними послугами для всіх категорій населення</w:t>
            </w:r>
          </w:p>
        </w:tc>
      </w:tr>
      <w:tr w:rsidR="00A63702" w:rsidRPr="0086380F" w14:paraId="03DEE7FB" w14:textId="77777777" w:rsidTr="007D74D8">
        <w:trPr>
          <w:trHeight w:val="555"/>
        </w:trPr>
        <w:tc>
          <w:tcPr>
            <w:tcW w:w="3397" w:type="dxa"/>
          </w:tcPr>
          <w:p w14:paraId="67745EAB" w14:textId="77777777" w:rsidR="00A63702" w:rsidRPr="0086380F" w:rsidRDefault="00A63702" w:rsidP="00010767">
            <w:pPr>
              <w:widowControl w:val="0"/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hAnsi="Times New Roman" w:cs="Times New Roman"/>
                <w:color w:val="000000"/>
                <w:lang w:eastAsia="uk-UA"/>
              </w:rPr>
              <w:lastRenderedPageBreak/>
              <w:t>Забезпечення фізичної доступності об’єктів культурної інфраструктури</w:t>
            </w:r>
          </w:p>
        </w:tc>
        <w:tc>
          <w:tcPr>
            <w:tcW w:w="2410" w:type="dxa"/>
          </w:tcPr>
          <w:p w14:paraId="7660B2B0" w14:textId="77777777" w:rsidR="00A63702" w:rsidRPr="0086380F" w:rsidRDefault="00A63702" w:rsidP="001C6ED5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Відділ комунальної власності та житлово-комунального господарства </w:t>
            </w:r>
            <w:r w:rsidRPr="000C2820">
              <w:rPr>
                <w:rFonts w:ascii="Times New Roman" w:eastAsia="Times New Roman" w:hAnsi="Times New Roman"/>
                <w:color w:val="000000"/>
              </w:rPr>
              <w:t>виконавчого комітету Червоногригорівської селищної ради</w:t>
            </w:r>
          </w:p>
        </w:tc>
        <w:tc>
          <w:tcPr>
            <w:tcW w:w="1701" w:type="dxa"/>
          </w:tcPr>
          <w:p w14:paraId="76B411B4" w14:textId="77777777" w:rsidR="00A63702" w:rsidRPr="0086380F" w:rsidRDefault="00A63702" w:rsidP="00F739D1">
            <w:pPr>
              <w:widowControl w:val="0"/>
              <w:ind w:firstLine="30"/>
              <w:jc w:val="center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eastAsia="Times New Roman" w:hAnsi="Times New Roman" w:cs="Times New Roman"/>
              </w:rPr>
              <w:t>2025-2026</w:t>
            </w:r>
          </w:p>
        </w:tc>
        <w:tc>
          <w:tcPr>
            <w:tcW w:w="1559" w:type="dxa"/>
          </w:tcPr>
          <w:p w14:paraId="75182BAF" w14:textId="77777777" w:rsidR="00A63702" w:rsidRPr="0086380F" w:rsidRDefault="00A63702" w:rsidP="007D74D8">
            <w:pPr>
              <w:widowControl w:val="0"/>
              <w:ind w:left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3B50DE2C" w14:textId="77777777" w:rsidR="00A63702" w:rsidRPr="0086380F" w:rsidRDefault="00A63702" w:rsidP="007D74D8">
            <w:pPr>
              <w:widowControl w:val="0"/>
              <w:ind w:left="140" w:right="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14:paraId="286812BB" w14:textId="77777777" w:rsidR="00A63702" w:rsidRPr="0086380F" w:rsidRDefault="00A63702" w:rsidP="007D74D8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E306D2">
              <w:rPr>
                <w:rFonts w:ascii="Times New Roman" w:eastAsia="Times New Roman" w:hAnsi="Times New Roman" w:cs="Times New Roman"/>
              </w:rPr>
              <w:t>500,00</w:t>
            </w:r>
            <w:r w:rsidRPr="0086380F">
              <w:rPr>
                <w:rFonts w:ascii="Times New Roman" w:eastAsia="Times New Roman" w:hAnsi="Times New Roman" w:cs="Times New Roman"/>
              </w:rPr>
              <w:t xml:space="preserve">              тис. </w:t>
            </w:r>
            <w:proofErr w:type="spellStart"/>
            <w:r w:rsidRPr="0086380F">
              <w:rPr>
                <w:rFonts w:ascii="Times New Roman" w:eastAsia="Times New Roman" w:hAnsi="Times New Roman" w:cs="Times New Roman"/>
              </w:rPr>
              <w:t>грн</w:t>
            </w:r>
            <w:proofErr w:type="spellEnd"/>
          </w:p>
        </w:tc>
        <w:tc>
          <w:tcPr>
            <w:tcW w:w="3019" w:type="dxa"/>
          </w:tcPr>
          <w:p w14:paraId="3BA3541E" w14:textId="77777777" w:rsidR="00A63702" w:rsidRPr="0086380F" w:rsidRDefault="00A63702" w:rsidP="00010767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eastAsia="Times New Roman" w:hAnsi="Times New Roman" w:cs="Times New Roman"/>
              </w:rPr>
              <w:t xml:space="preserve">Об’єкти культурної інфраструктури стали фізично доступними для </w:t>
            </w:r>
            <w:proofErr w:type="spellStart"/>
            <w:r w:rsidRPr="0086380F">
              <w:rPr>
                <w:rFonts w:ascii="Times New Roman" w:eastAsia="Times New Roman" w:hAnsi="Times New Roman" w:cs="Times New Roman"/>
              </w:rPr>
              <w:t>маломобільних</w:t>
            </w:r>
            <w:proofErr w:type="spellEnd"/>
            <w:r w:rsidRPr="0086380F">
              <w:rPr>
                <w:rFonts w:ascii="Times New Roman" w:eastAsia="Times New Roman" w:hAnsi="Times New Roman" w:cs="Times New Roman"/>
              </w:rPr>
              <w:t xml:space="preserve"> груп населення, зокрема осіб з інвалідністю; проведено адаптацію входів, внутрішніх приміщень та інших зон до вимог </w:t>
            </w:r>
            <w:proofErr w:type="spellStart"/>
            <w:r w:rsidRPr="0086380F">
              <w:rPr>
                <w:rFonts w:ascii="Times New Roman" w:eastAsia="Times New Roman" w:hAnsi="Times New Roman" w:cs="Times New Roman"/>
              </w:rPr>
              <w:t>безбар’єрності</w:t>
            </w:r>
            <w:proofErr w:type="spellEnd"/>
            <w:r w:rsidRPr="0086380F">
              <w:rPr>
                <w:rFonts w:ascii="Times New Roman" w:eastAsia="Times New Roman" w:hAnsi="Times New Roman" w:cs="Times New Roman"/>
              </w:rPr>
              <w:t>; забезпечено комфортне та безпечне відвідування закладів культури для всіх категорій населення</w:t>
            </w:r>
          </w:p>
        </w:tc>
      </w:tr>
      <w:tr w:rsidR="00A63702" w:rsidRPr="0086380F" w14:paraId="06A92447" w14:textId="77777777" w:rsidTr="00A664E8">
        <w:trPr>
          <w:trHeight w:val="274"/>
        </w:trPr>
        <w:tc>
          <w:tcPr>
            <w:tcW w:w="3397" w:type="dxa"/>
          </w:tcPr>
          <w:p w14:paraId="19763CF0" w14:textId="77777777" w:rsidR="00A63702" w:rsidRPr="0086380F" w:rsidRDefault="00A63702" w:rsidP="00A578A6">
            <w:pPr>
              <w:widowControl w:val="0"/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eastAsia="Times New Roman" w:hAnsi="Times New Roman" w:cs="Times New Roman"/>
              </w:rPr>
              <w:t>Облаштува</w:t>
            </w:r>
            <w:r>
              <w:rPr>
                <w:rFonts w:ascii="Times New Roman" w:eastAsia="Times New Roman" w:hAnsi="Times New Roman"/>
              </w:rPr>
              <w:t>ння</w:t>
            </w:r>
            <w:r w:rsidRPr="0086380F">
              <w:rPr>
                <w:rFonts w:ascii="Times New Roman" w:eastAsia="Times New Roman" w:hAnsi="Times New Roman" w:cs="Times New Roman"/>
              </w:rPr>
              <w:t xml:space="preserve"> споруд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86380F">
              <w:rPr>
                <w:rFonts w:ascii="Times New Roman" w:eastAsia="Times New Roman" w:hAnsi="Times New Roman" w:cs="Times New Roman"/>
              </w:rPr>
              <w:t xml:space="preserve">цивільного захисту засобами, що забезпечують доступ </w:t>
            </w:r>
            <w:proofErr w:type="spellStart"/>
            <w:r w:rsidRPr="0086380F">
              <w:rPr>
                <w:rFonts w:ascii="Times New Roman" w:eastAsia="Times New Roman" w:hAnsi="Times New Roman" w:cs="Times New Roman"/>
              </w:rPr>
              <w:t>маломобільних</w:t>
            </w:r>
            <w:proofErr w:type="spellEnd"/>
            <w:r w:rsidRPr="0086380F">
              <w:rPr>
                <w:rFonts w:ascii="Times New Roman" w:eastAsia="Times New Roman" w:hAnsi="Times New Roman" w:cs="Times New Roman"/>
              </w:rPr>
              <w:t xml:space="preserve"> груп населення, включаючи осіб з інвалідністю, в умовах воєнного чи надзвичайного стану</w:t>
            </w:r>
          </w:p>
        </w:tc>
        <w:tc>
          <w:tcPr>
            <w:tcW w:w="2410" w:type="dxa"/>
          </w:tcPr>
          <w:p w14:paraId="680C71DE" w14:textId="74735F80" w:rsidR="00A63702" w:rsidRDefault="00A63702" w:rsidP="007D74D8">
            <w:pPr>
              <w:widowControl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2779E">
              <w:rPr>
                <w:rFonts w:ascii="Times New Roman" w:eastAsia="Times New Roman" w:hAnsi="Times New Roman"/>
                <w:color w:val="000000"/>
              </w:rPr>
              <w:t>Відділ комунальної власності та житлово-комунального господарства виконавчого комітету Червоногригорівської селищної ради</w:t>
            </w:r>
            <w:r w:rsidR="00D2120C">
              <w:rPr>
                <w:rFonts w:ascii="Times New Roman" w:eastAsia="Times New Roman" w:hAnsi="Times New Roman"/>
                <w:color w:val="000000"/>
              </w:rPr>
              <w:t>;</w:t>
            </w:r>
            <w:r w:rsidRPr="00E2779E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14:paraId="407931B5" w14:textId="21014EE6" w:rsidR="00A63702" w:rsidRPr="0086380F" w:rsidRDefault="0079561A" w:rsidP="007D74D8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в</w:t>
            </w:r>
            <w:r w:rsidR="00A63702">
              <w:rPr>
                <w:rFonts w:ascii="Times New Roman" w:eastAsia="Times New Roman" w:hAnsi="Times New Roman"/>
                <w:color w:val="000000"/>
              </w:rPr>
              <w:t xml:space="preserve">ідділ </w:t>
            </w:r>
            <w:r w:rsidR="00A63702" w:rsidRPr="0087624B">
              <w:rPr>
                <w:rFonts w:ascii="Times New Roman" w:eastAsia="Times New Roman" w:hAnsi="Times New Roman"/>
                <w:color w:val="000000"/>
              </w:rPr>
              <w:t>цивільного захисту населення, надзвичайних ситуацій, охорони праці, мобілізаційної та оборонної роботи</w:t>
            </w:r>
            <w:r w:rsidR="00A6370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="00A63702">
              <w:t xml:space="preserve"> </w:t>
            </w:r>
            <w:r w:rsidR="00A63702" w:rsidRPr="000C2820">
              <w:rPr>
                <w:rFonts w:ascii="Times New Roman" w:eastAsia="Times New Roman" w:hAnsi="Times New Roman"/>
                <w:color w:val="000000"/>
              </w:rPr>
              <w:t xml:space="preserve">виконавчого комітету Червоногригорівської </w:t>
            </w:r>
            <w:r w:rsidR="00A63702" w:rsidRPr="000C2820">
              <w:rPr>
                <w:rFonts w:ascii="Times New Roman" w:eastAsia="Times New Roman" w:hAnsi="Times New Roman"/>
                <w:color w:val="000000"/>
              </w:rPr>
              <w:lastRenderedPageBreak/>
              <w:t>селищної ради</w:t>
            </w:r>
          </w:p>
        </w:tc>
        <w:tc>
          <w:tcPr>
            <w:tcW w:w="1701" w:type="dxa"/>
          </w:tcPr>
          <w:p w14:paraId="0474C15A" w14:textId="77777777" w:rsidR="00A63702" w:rsidRPr="0086380F" w:rsidRDefault="00A63702" w:rsidP="00F739D1">
            <w:pPr>
              <w:widowControl w:val="0"/>
              <w:ind w:firstLine="30"/>
              <w:jc w:val="center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eastAsia="Times New Roman" w:hAnsi="Times New Roman" w:cs="Times New Roman"/>
              </w:rPr>
              <w:lastRenderedPageBreak/>
              <w:t>2025-2026</w:t>
            </w:r>
          </w:p>
        </w:tc>
        <w:tc>
          <w:tcPr>
            <w:tcW w:w="1559" w:type="dxa"/>
          </w:tcPr>
          <w:p w14:paraId="0E2A4FF2" w14:textId="77777777" w:rsidR="00A63702" w:rsidRPr="0086380F" w:rsidRDefault="00A63702" w:rsidP="007D74D8">
            <w:pPr>
              <w:widowControl w:val="0"/>
              <w:ind w:left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0849BDE0" w14:textId="77777777" w:rsidR="00A63702" w:rsidRPr="0086380F" w:rsidRDefault="00A63702" w:rsidP="007D74D8">
            <w:pPr>
              <w:widowControl w:val="0"/>
              <w:ind w:left="140" w:right="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14:paraId="1005EE61" w14:textId="77777777" w:rsidR="00A63702" w:rsidRPr="0086380F" w:rsidRDefault="00A63702" w:rsidP="007D74D8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9" w:type="dxa"/>
          </w:tcPr>
          <w:p w14:paraId="4E96B4F6" w14:textId="787D4AA8" w:rsidR="00A63702" w:rsidRPr="0086380F" w:rsidRDefault="00A63702" w:rsidP="00A578A6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eastAsia="Times New Roman" w:hAnsi="Times New Roman" w:cs="Times New Roman"/>
              </w:rPr>
              <w:t xml:space="preserve">Споруди цивільного захисту стали доступними для </w:t>
            </w:r>
            <w:proofErr w:type="spellStart"/>
            <w:r w:rsidRPr="0086380F">
              <w:rPr>
                <w:rFonts w:ascii="Times New Roman" w:eastAsia="Times New Roman" w:hAnsi="Times New Roman" w:cs="Times New Roman"/>
              </w:rPr>
              <w:t>маломобільних</w:t>
            </w:r>
            <w:proofErr w:type="spellEnd"/>
            <w:r w:rsidRPr="0086380F">
              <w:rPr>
                <w:rFonts w:ascii="Times New Roman" w:eastAsia="Times New Roman" w:hAnsi="Times New Roman" w:cs="Times New Roman"/>
              </w:rPr>
              <w:t xml:space="preserve"> груп населення, включаючи осіб з інвалідністю, відповідно до встановлених стандартів; </w:t>
            </w:r>
            <w:proofErr w:type="spellStart"/>
            <w:r w:rsidRPr="0086380F">
              <w:rPr>
                <w:rFonts w:ascii="Times New Roman" w:eastAsia="Times New Roman" w:hAnsi="Times New Roman" w:cs="Times New Roman"/>
              </w:rPr>
              <w:t>облаштовано</w:t>
            </w:r>
            <w:proofErr w:type="spellEnd"/>
            <w:r w:rsidRPr="0086380F">
              <w:rPr>
                <w:rFonts w:ascii="Times New Roman" w:eastAsia="Times New Roman" w:hAnsi="Times New Roman" w:cs="Times New Roman"/>
              </w:rPr>
              <w:t xml:space="preserve"> вхідні групи, пандуси, поручні, інформаційні знаки для безперешкодного пересування </w:t>
            </w:r>
            <w:proofErr w:type="spellStart"/>
            <w:r w:rsidRPr="0086380F">
              <w:rPr>
                <w:rFonts w:ascii="Times New Roman" w:eastAsia="Times New Roman" w:hAnsi="Times New Roman" w:cs="Times New Roman"/>
              </w:rPr>
              <w:t>маломобільних</w:t>
            </w:r>
            <w:proofErr w:type="spellEnd"/>
            <w:r w:rsidRPr="0086380F">
              <w:rPr>
                <w:rFonts w:ascii="Times New Roman" w:eastAsia="Times New Roman" w:hAnsi="Times New Roman" w:cs="Times New Roman"/>
              </w:rPr>
              <w:t xml:space="preserve"> осіб; підвищено рівень безпеки та можливість використання укриттів для всіх категорій населення в </w:t>
            </w:r>
            <w:r w:rsidRPr="0086380F">
              <w:rPr>
                <w:rFonts w:ascii="Times New Roman" w:eastAsia="Times New Roman" w:hAnsi="Times New Roman" w:cs="Times New Roman"/>
              </w:rPr>
              <w:lastRenderedPageBreak/>
              <w:t xml:space="preserve">умовах воєнного чи </w:t>
            </w:r>
            <w:r w:rsidR="00A664E8">
              <w:rPr>
                <w:rFonts w:ascii="Times New Roman" w:eastAsia="Times New Roman" w:hAnsi="Times New Roman" w:cs="Times New Roman"/>
              </w:rPr>
              <w:t>надзвичайного стану</w:t>
            </w:r>
          </w:p>
        </w:tc>
      </w:tr>
      <w:tr w:rsidR="00A63702" w:rsidRPr="008E7D1C" w14:paraId="31AF364B" w14:textId="77777777" w:rsidTr="007D74D8">
        <w:trPr>
          <w:trHeight w:val="555"/>
        </w:trPr>
        <w:tc>
          <w:tcPr>
            <w:tcW w:w="3397" w:type="dxa"/>
          </w:tcPr>
          <w:p w14:paraId="21E16248" w14:textId="77777777" w:rsidR="00A63702" w:rsidRPr="008E7D1C" w:rsidRDefault="00A63702" w:rsidP="001753DB">
            <w:pPr>
              <w:widowControl w:val="0"/>
              <w:ind w:right="40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1753DB">
              <w:rPr>
                <w:rFonts w:ascii="Times New Roman" w:hAnsi="Times New Roman" w:cs="Times New Roman"/>
                <w:lang w:eastAsia="uk-UA"/>
              </w:rPr>
              <w:lastRenderedPageBreak/>
              <w:t>Поширення достовірної інформації про доступність об’єктів фізичного оточення</w:t>
            </w:r>
          </w:p>
        </w:tc>
        <w:tc>
          <w:tcPr>
            <w:tcW w:w="2410" w:type="dxa"/>
          </w:tcPr>
          <w:p w14:paraId="5E841741" w14:textId="7D128776" w:rsidR="00A63702" w:rsidRPr="001753DB" w:rsidRDefault="00D2120C" w:rsidP="00D2120C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D2120C">
              <w:rPr>
                <w:rFonts w:ascii="Times New Roman" w:eastAsia="Times New Roman" w:hAnsi="Times New Roman" w:cs="Times New Roman"/>
              </w:rPr>
              <w:t>Відділ комунальної власності та житлово-комунального господарства виконавчого комітету Червоногригорівської селищної ради</w:t>
            </w:r>
            <w:r>
              <w:rPr>
                <w:rFonts w:ascii="Times New Roman" w:eastAsia="Times New Roman" w:hAnsi="Times New Roman" w:cs="Times New Roman"/>
              </w:rPr>
              <w:t>;</w:t>
            </w:r>
            <w:r w:rsidRPr="00D2120C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</w:t>
            </w:r>
            <w:r w:rsidR="00695604" w:rsidRPr="00695604">
              <w:rPr>
                <w:rFonts w:ascii="Times New Roman" w:eastAsia="Times New Roman" w:hAnsi="Times New Roman" w:cs="Times New Roman"/>
              </w:rPr>
              <w:t>агальний відділ виконавчого комітету Червоногригорівської селищної ради</w:t>
            </w:r>
          </w:p>
        </w:tc>
        <w:tc>
          <w:tcPr>
            <w:tcW w:w="1701" w:type="dxa"/>
          </w:tcPr>
          <w:p w14:paraId="0C7D142C" w14:textId="77777777" w:rsidR="00A63702" w:rsidRPr="001753DB" w:rsidRDefault="00A63702" w:rsidP="00EB0374">
            <w:pPr>
              <w:widowControl w:val="0"/>
              <w:ind w:left="30"/>
              <w:jc w:val="center"/>
              <w:rPr>
                <w:rFonts w:ascii="Times New Roman" w:eastAsia="Times New Roman" w:hAnsi="Times New Roman" w:cs="Times New Roman"/>
              </w:rPr>
            </w:pPr>
            <w:r w:rsidRPr="001753DB">
              <w:rPr>
                <w:rFonts w:ascii="Times New Roman" w:eastAsia="Times New Roman" w:hAnsi="Times New Roman" w:cs="Times New Roman"/>
              </w:rPr>
              <w:t>2025-2026</w:t>
            </w:r>
          </w:p>
        </w:tc>
        <w:tc>
          <w:tcPr>
            <w:tcW w:w="1559" w:type="dxa"/>
          </w:tcPr>
          <w:p w14:paraId="357BA39E" w14:textId="77777777" w:rsidR="00A63702" w:rsidRPr="001753DB" w:rsidRDefault="00A63702" w:rsidP="007D74D8">
            <w:pPr>
              <w:widowControl w:val="0"/>
              <w:ind w:left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6340B0C0" w14:textId="77777777" w:rsidR="00A63702" w:rsidRPr="001753DB" w:rsidRDefault="00A63702" w:rsidP="007D74D8">
            <w:pPr>
              <w:widowControl w:val="0"/>
              <w:ind w:left="140" w:right="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14:paraId="43C9931C" w14:textId="77777777" w:rsidR="00A63702" w:rsidRPr="001753DB" w:rsidRDefault="00A63702" w:rsidP="007D74D8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1753DB">
              <w:rPr>
                <w:rFonts w:ascii="Times New Roman" w:hAnsi="Times New Roman" w:cs="Times New Roman"/>
              </w:rPr>
              <w:t>Не потребує фінансування</w:t>
            </w:r>
          </w:p>
        </w:tc>
        <w:tc>
          <w:tcPr>
            <w:tcW w:w="3019" w:type="dxa"/>
          </w:tcPr>
          <w:p w14:paraId="271D7F73" w14:textId="1168539E" w:rsidR="001753DB" w:rsidRPr="001753DB" w:rsidRDefault="001753DB" w:rsidP="001C6ED5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1753DB">
              <w:rPr>
                <w:rFonts w:ascii="Times New Roman" w:eastAsia="Times New Roman" w:hAnsi="Times New Roman" w:cs="Times New Roman"/>
              </w:rPr>
              <w:t>Створення або оновлення платформ, які містять актуальні дані про доступність громадських будівель, транспо</w:t>
            </w:r>
            <w:r w:rsidR="001C6ED5">
              <w:rPr>
                <w:rFonts w:ascii="Times New Roman" w:eastAsia="Times New Roman" w:hAnsi="Times New Roman" w:cs="Times New Roman"/>
              </w:rPr>
              <w:t>ртних засобів та інших об’єктів</w:t>
            </w:r>
          </w:p>
        </w:tc>
      </w:tr>
      <w:tr w:rsidR="00A63702" w:rsidRPr="0086380F" w14:paraId="62B0DC0F" w14:textId="77777777" w:rsidTr="007D74D8">
        <w:trPr>
          <w:trHeight w:val="274"/>
        </w:trPr>
        <w:tc>
          <w:tcPr>
            <w:tcW w:w="3397" w:type="dxa"/>
          </w:tcPr>
          <w:p w14:paraId="29C2BB15" w14:textId="77777777" w:rsidR="00A63702" w:rsidRPr="0086380F" w:rsidRDefault="00A63702" w:rsidP="001B6096">
            <w:pPr>
              <w:widowControl w:val="0"/>
              <w:ind w:right="40"/>
              <w:jc w:val="both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86380F">
              <w:rPr>
                <w:rFonts w:ascii="Times New Roman" w:hAnsi="Times New Roman" w:cs="Times New Roman"/>
                <w:color w:val="000000"/>
                <w:lang w:eastAsia="uk-UA"/>
              </w:rPr>
              <w:t>Забезпечення необхідним програмним забезпеченням та засобами доступу до Інтернету осіб з інвалідністю закладів освіти та культури, соціальної інфраструктури</w:t>
            </w:r>
          </w:p>
        </w:tc>
        <w:tc>
          <w:tcPr>
            <w:tcW w:w="2410" w:type="dxa"/>
          </w:tcPr>
          <w:p w14:paraId="2E8FD452" w14:textId="77777777" w:rsidR="00A63702" w:rsidRPr="0086380F" w:rsidRDefault="00A63702" w:rsidP="007D74D8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7566C">
              <w:rPr>
                <w:rFonts w:ascii="Times New Roman" w:eastAsia="Times New Roman" w:hAnsi="Times New Roman" w:cs="Times New Roman"/>
                <w:color w:val="000000"/>
              </w:rPr>
              <w:t>Структурні підрозділи виконавчого комітету Червоногригорівської селищної ради</w:t>
            </w:r>
          </w:p>
        </w:tc>
        <w:tc>
          <w:tcPr>
            <w:tcW w:w="1701" w:type="dxa"/>
          </w:tcPr>
          <w:p w14:paraId="5ED11066" w14:textId="77777777" w:rsidR="00A63702" w:rsidRPr="0086380F" w:rsidRDefault="00A63702" w:rsidP="00EB0374">
            <w:pPr>
              <w:widowControl w:val="0"/>
              <w:ind w:left="30"/>
              <w:jc w:val="center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eastAsia="Times New Roman" w:hAnsi="Times New Roman" w:cs="Times New Roman"/>
              </w:rPr>
              <w:t>2025-2026</w:t>
            </w:r>
          </w:p>
        </w:tc>
        <w:tc>
          <w:tcPr>
            <w:tcW w:w="1559" w:type="dxa"/>
          </w:tcPr>
          <w:p w14:paraId="156F0541" w14:textId="77777777" w:rsidR="00A63702" w:rsidRPr="0086380F" w:rsidRDefault="00A63702" w:rsidP="007D74D8">
            <w:pPr>
              <w:widowControl w:val="0"/>
              <w:ind w:left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5F294D2D" w14:textId="77777777" w:rsidR="00A63702" w:rsidRPr="0086380F" w:rsidRDefault="00A63702" w:rsidP="007D74D8">
            <w:pPr>
              <w:widowControl w:val="0"/>
              <w:ind w:left="140" w:right="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14:paraId="4E82AAE3" w14:textId="77777777" w:rsidR="00A63702" w:rsidRPr="0086380F" w:rsidRDefault="00A63702" w:rsidP="007D74D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19" w:type="dxa"/>
          </w:tcPr>
          <w:p w14:paraId="05E2A3C1" w14:textId="77777777" w:rsidR="00A63702" w:rsidRPr="0086380F" w:rsidRDefault="00A63702" w:rsidP="001B387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eastAsia="Times New Roman" w:hAnsi="Times New Roman" w:cs="Times New Roman"/>
              </w:rPr>
              <w:t xml:space="preserve">Особи з інвалідністю отримали доступ до сучасного програмного забезпечення та Інтернету в закладах освіти, культури та соціальної інфраструктури; підвищено рівень </w:t>
            </w:r>
            <w:proofErr w:type="spellStart"/>
            <w:r w:rsidRPr="0086380F">
              <w:rPr>
                <w:rFonts w:ascii="Times New Roman" w:eastAsia="Times New Roman" w:hAnsi="Times New Roman" w:cs="Times New Roman"/>
              </w:rPr>
              <w:t>інклюзивності</w:t>
            </w:r>
            <w:proofErr w:type="spellEnd"/>
            <w:r w:rsidRPr="0086380F">
              <w:rPr>
                <w:rFonts w:ascii="Times New Roman" w:eastAsia="Times New Roman" w:hAnsi="Times New Roman" w:cs="Times New Roman"/>
              </w:rPr>
              <w:t xml:space="preserve"> цих закладів та забезпечено рівні можливості для навчання, розвитку і доступу до інформації</w:t>
            </w:r>
          </w:p>
        </w:tc>
      </w:tr>
      <w:tr w:rsidR="00A63702" w:rsidRPr="0086380F" w14:paraId="0D027970" w14:textId="77777777" w:rsidTr="007D74D8">
        <w:trPr>
          <w:trHeight w:val="555"/>
        </w:trPr>
        <w:tc>
          <w:tcPr>
            <w:tcW w:w="3397" w:type="dxa"/>
          </w:tcPr>
          <w:p w14:paraId="35F70716" w14:textId="77777777" w:rsidR="00A63702" w:rsidRPr="0086380F" w:rsidRDefault="00A63702" w:rsidP="00F634E6">
            <w:pPr>
              <w:widowControl w:val="0"/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eastAsia="Times New Roman" w:hAnsi="Times New Roman" w:cs="Times New Roman"/>
              </w:rPr>
              <w:t>З метою інформаційної обізнаності ветеранів та членів їх сімей щодо забезпечення їх прав, розміщення соціальної реклами в медичних, освітніх закладах, центрах надання адміністративних послуг тощо</w:t>
            </w:r>
          </w:p>
        </w:tc>
        <w:tc>
          <w:tcPr>
            <w:tcW w:w="2410" w:type="dxa"/>
          </w:tcPr>
          <w:p w14:paraId="60D7B673" w14:textId="54552D2C" w:rsidR="00A63702" w:rsidRDefault="00A63702" w:rsidP="007D74D8">
            <w:pPr>
              <w:widowControl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Відділ з питань ветеранської політики </w:t>
            </w:r>
            <w:r w:rsidRPr="003042AF">
              <w:rPr>
                <w:rFonts w:ascii="Times New Roman" w:eastAsia="Times New Roman" w:hAnsi="Times New Roman"/>
                <w:color w:val="000000"/>
              </w:rPr>
              <w:t>виконавчого комітету Червоногригорівської селищної ради</w:t>
            </w:r>
            <w:r w:rsidR="00B4169B"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4E7F435A" w14:textId="77777777" w:rsidR="00A63702" w:rsidRPr="0086380F" w:rsidRDefault="00A63702" w:rsidP="007D74D8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загальний відділ </w:t>
            </w:r>
            <w:r w:rsidRPr="003042AF">
              <w:rPr>
                <w:rFonts w:ascii="Times New Roman" w:eastAsia="Times New Roman" w:hAnsi="Times New Roman"/>
                <w:color w:val="000000"/>
              </w:rPr>
              <w:t>виконавчого комітету Червоногригорівської селищної ради</w:t>
            </w:r>
          </w:p>
        </w:tc>
        <w:tc>
          <w:tcPr>
            <w:tcW w:w="1701" w:type="dxa"/>
          </w:tcPr>
          <w:p w14:paraId="0347AAEA" w14:textId="77777777" w:rsidR="00A63702" w:rsidRPr="0086380F" w:rsidRDefault="00A63702" w:rsidP="00EB0374">
            <w:pPr>
              <w:widowControl w:val="0"/>
              <w:ind w:left="30"/>
              <w:jc w:val="center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eastAsia="Times New Roman" w:hAnsi="Times New Roman" w:cs="Times New Roman"/>
              </w:rPr>
              <w:t>2025-2026</w:t>
            </w:r>
          </w:p>
        </w:tc>
        <w:tc>
          <w:tcPr>
            <w:tcW w:w="1559" w:type="dxa"/>
          </w:tcPr>
          <w:p w14:paraId="6F7496F7" w14:textId="77777777" w:rsidR="00A63702" w:rsidRPr="0086380F" w:rsidRDefault="00A63702" w:rsidP="007D74D8">
            <w:pPr>
              <w:widowControl w:val="0"/>
              <w:ind w:left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66D07844" w14:textId="77777777" w:rsidR="00A63702" w:rsidRPr="0086380F" w:rsidRDefault="00A63702" w:rsidP="007D74D8">
            <w:pPr>
              <w:widowControl w:val="0"/>
              <w:ind w:left="140" w:right="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14:paraId="66A2C741" w14:textId="77777777" w:rsidR="00A63702" w:rsidRPr="0086380F" w:rsidRDefault="00A63702" w:rsidP="007D74D8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hAnsi="Times New Roman" w:cs="Times New Roman"/>
              </w:rPr>
              <w:t>Не потребує фінансування</w:t>
            </w:r>
          </w:p>
        </w:tc>
        <w:tc>
          <w:tcPr>
            <w:tcW w:w="3019" w:type="dxa"/>
          </w:tcPr>
          <w:p w14:paraId="0DC300CD" w14:textId="3B5BB5A2" w:rsidR="00A63702" w:rsidRPr="0086380F" w:rsidRDefault="00A63702" w:rsidP="001B6096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eastAsia="Times New Roman" w:hAnsi="Times New Roman" w:cs="Times New Roman"/>
              </w:rPr>
              <w:t xml:space="preserve">Ветерани та члени їхніх сімей отримали підвищену обізнаність щодо своїх прав, соціальних гарантій та доступних послуг завдяки розміщенню інформаційної соціальної реклами; забезпечено рівний доступ ветеранів та їхніх родин до інформації про наявні можливості підтримки з боку держави та громадських </w:t>
            </w:r>
            <w:r w:rsidRPr="0086380F">
              <w:rPr>
                <w:rFonts w:ascii="Times New Roman" w:eastAsia="Times New Roman" w:hAnsi="Times New Roman" w:cs="Times New Roman"/>
              </w:rPr>
              <w:lastRenderedPageBreak/>
              <w:t xml:space="preserve">організацій; поліпшено поінформованість суспільства про внесок ветеранів і </w:t>
            </w:r>
            <w:r w:rsidR="000716F0">
              <w:rPr>
                <w:rFonts w:ascii="Times New Roman" w:eastAsia="Times New Roman" w:hAnsi="Times New Roman" w:cs="Times New Roman"/>
              </w:rPr>
              <w:t>важливість підтримки їхніх прав</w:t>
            </w:r>
          </w:p>
        </w:tc>
      </w:tr>
      <w:tr w:rsidR="00A63702" w:rsidRPr="0086380F" w14:paraId="63A217E6" w14:textId="77777777" w:rsidTr="007D74D8">
        <w:trPr>
          <w:trHeight w:val="555"/>
        </w:trPr>
        <w:tc>
          <w:tcPr>
            <w:tcW w:w="3397" w:type="dxa"/>
          </w:tcPr>
          <w:p w14:paraId="32F983AC" w14:textId="77777777" w:rsidR="00A63702" w:rsidRPr="0086380F" w:rsidRDefault="00A63702" w:rsidP="003669FB">
            <w:pPr>
              <w:widowControl w:val="0"/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eastAsia="Times New Roman" w:hAnsi="Times New Roman" w:cs="Times New Roman"/>
              </w:rPr>
              <w:lastRenderedPageBreak/>
              <w:t>Забезпечення висвітлення інформації для підвищення рівня обізнаності населення щодо питань інвалідності та заходів, які здійснюються на регіональному та місцевому рівнях в напрямку створення сприятливих умов життєдіяльності для осіб з інвалідністю</w:t>
            </w:r>
          </w:p>
        </w:tc>
        <w:tc>
          <w:tcPr>
            <w:tcW w:w="2410" w:type="dxa"/>
          </w:tcPr>
          <w:p w14:paraId="2A8093D9" w14:textId="39F9C444" w:rsidR="00A63702" w:rsidRPr="0086380F" w:rsidRDefault="00A63702" w:rsidP="001E7A36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Відділ соціального захисту населення виконавчого комітету Чер</w:t>
            </w:r>
            <w:r w:rsidR="001E7A36">
              <w:rPr>
                <w:rFonts w:ascii="Times New Roman" w:eastAsia="Times New Roman" w:hAnsi="Times New Roman"/>
                <w:color w:val="000000"/>
              </w:rPr>
              <w:t>воногригорівської селищної ради; з</w:t>
            </w:r>
            <w:r>
              <w:rPr>
                <w:rFonts w:ascii="Times New Roman" w:eastAsia="Times New Roman" w:hAnsi="Times New Roman"/>
                <w:color w:val="000000"/>
              </w:rPr>
              <w:t>агальний відділ виконавчого комітету Червоногригорівської селищної ради</w:t>
            </w:r>
          </w:p>
        </w:tc>
        <w:tc>
          <w:tcPr>
            <w:tcW w:w="1701" w:type="dxa"/>
          </w:tcPr>
          <w:p w14:paraId="21B4A382" w14:textId="77777777" w:rsidR="00A63702" w:rsidRPr="0086380F" w:rsidRDefault="00A63702" w:rsidP="00EB0374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eastAsia="Times New Roman" w:hAnsi="Times New Roman" w:cs="Times New Roman"/>
              </w:rPr>
              <w:t>2025-2026</w:t>
            </w:r>
          </w:p>
        </w:tc>
        <w:tc>
          <w:tcPr>
            <w:tcW w:w="1559" w:type="dxa"/>
          </w:tcPr>
          <w:p w14:paraId="29F16421" w14:textId="77777777" w:rsidR="00A63702" w:rsidRPr="0086380F" w:rsidRDefault="00A63702" w:rsidP="007D74D8">
            <w:pPr>
              <w:widowControl w:val="0"/>
              <w:ind w:left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2C9B1EC8" w14:textId="77777777" w:rsidR="00A63702" w:rsidRPr="0086380F" w:rsidRDefault="00A63702" w:rsidP="007D74D8">
            <w:pPr>
              <w:widowControl w:val="0"/>
              <w:ind w:left="140" w:right="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14:paraId="55F89B7F" w14:textId="77777777" w:rsidR="00A63702" w:rsidRPr="0086380F" w:rsidRDefault="00A63702" w:rsidP="007D74D8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hAnsi="Times New Roman" w:cs="Times New Roman"/>
              </w:rPr>
              <w:t>Не потребує фінансування</w:t>
            </w:r>
          </w:p>
        </w:tc>
        <w:tc>
          <w:tcPr>
            <w:tcW w:w="3019" w:type="dxa"/>
          </w:tcPr>
          <w:p w14:paraId="3D7243DC" w14:textId="77777777" w:rsidR="00A63702" w:rsidRPr="0086380F" w:rsidRDefault="00A63702" w:rsidP="008667D1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eastAsia="Times New Roman" w:hAnsi="Times New Roman" w:cs="Times New Roman"/>
              </w:rPr>
              <w:t xml:space="preserve">Підвищено рівень обізнаності населення щодо питань інвалідності, прав осіб з інвалідністю та їхніх потреб; забезпечено регулярне інформування громадян про заходи, що здійснюються на регіональному та місцевому рівнях для створення </w:t>
            </w:r>
            <w:proofErr w:type="spellStart"/>
            <w:r w:rsidRPr="0086380F">
              <w:rPr>
                <w:rFonts w:ascii="Times New Roman" w:eastAsia="Times New Roman" w:hAnsi="Times New Roman" w:cs="Times New Roman"/>
              </w:rPr>
              <w:t>безбар’єрного</w:t>
            </w:r>
            <w:proofErr w:type="spellEnd"/>
            <w:r w:rsidRPr="0086380F">
              <w:rPr>
                <w:rFonts w:ascii="Times New Roman" w:eastAsia="Times New Roman" w:hAnsi="Times New Roman" w:cs="Times New Roman"/>
              </w:rPr>
              <w:t xml:space="preserve"> середовища та сприятливих умов життєдіяльності осіб з інвалідністю; формується позитивне ставлення суспільства до інклюзії та рівності прав усіх громадян; підвищено рівень </w:t>
            </w:r>
            <w:proofErr w:type="spellStart"/>
            <w:r w:rsidRPr="0086380F">
              <w:rPr>
                <w:rFonts w:ascii="Times New Roman" w:eastAsia="Times New Roman" w:hAnsi="Times New Roman" w:cs="Times New Roman"/>
              </w:rPr>
              <w:t>залученості</w:t>
            </w:r>
            <w:proofErr w:type="spellEnd"/>
            <w:r w:rsidRPr="0086380F">
              <w:rPr>
                <w:rFonts w:ascii="Times New Roman" w:eastAsia="Times New Roman" w:hAnsi="Times New Roman" w:cs="Times New Roman"/>
              </w:rPr>
              <w:t xml:space="preserve"> громадян до підтримки ініціатив, спрямованих на забезпечення прав і можливостей осіб з інвалідністю</w:t>
            </w:r>
          </w:p>
        </w:tc>
      </w:tr>
      <w:tr w:rsidR="00A63702" w:rsidRPr="0086380F" w14:paraId="55F24CEC" w14:textId="77777777" w:rsidTr="007D74D8">
        <w:trPr>
          <w:trHeight w:val="555"/>
        </w:trPr>
        <w:tc>
          <w:tcPr>
            <w:tcW w:w="3397" w:type="dxa"/>
          </w:tcPr>
          <w:p w14:paraId="5C7BCF9C" w14:textId="77777777" w:rsidR="00A63702" w:rsidRPr="0086380F" w:rsidRDefault="00A63702" w:rsidP="007D74D8">
            <w:pPr>
              <w:widowControl w:val="0"/>
              <w:ind w:right="40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eastAsia="Times New Roman" w:hAnsi="Times New Roman" w:cs="Times New Roman"/>
              </w:rPr>
              <w:t xml:space="preserve">Забезпечення проведення освітніх заходів у закладах освіти з метою подолання психологічних бар’єрів відповідно до положень Конвенції про права осіб з інвалідністю, впровадження інклюзивних рішень та сприйняття осіб з інвалідністю у </w:t>
            </w:r>
            <w:r w:rsidRPr="0086380F">
              <w:rPr>
                <w:rFonts w:ascii="Times New Roman" w:eastAsia="Times New Roman" w:hAnsi="Times New Roman" w:cs="Times New Roman"/>
              </w:rPr>
              <w:lastRenderedPageBreak/>
              <w:t>всіх колективах та всіма верствами населення</w:t>
            </w:r>
          </w:p>
        </w:tc>
        <w:tc>
          <w:tcPr>
            <w:tcW w:w="2410" w:type="dxa"/>
          </w:tcPr>
          <w:p w14:paraId="4ED6E1C9" w14:textId="5B75978F" w:rsidR="00A63702" w:rsidRPr="0086380F" w:rsidRDefault="00A63702" w:rsidP="00004F3D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Відділ освіти культури, молоді та спорту виконавчого комітету Чер</w:t>
            </w:r>
            <w:r w:rsidR="00004F3D">
              <w:rPr>
                <w:rFonts w:ascii="Times New Roman" w:eastAsia="Times New Roman" w:hAnsi="Times New Roman"/>
                <w:color w:val="000000"/>
              </w:rPr>
              <w:t>воногригорівської селищної ради; з</w:t>
            </w:r>
            <w:r>
              <w:rPr>
                <w:rFonts w:ascii="Times New Roman" w:eastAsia="Times New Roman" w:hAnsi="Times New Roman"/>
                <w:color w:val="000000"/>
              </w:rPr>
              <w:t>аклади освіти Червоногригорівської селищної ради</w:t>
            </w:r>
          </w:p>
        </w:tc>
        <w:tc>
          <w:tcPr>
            <w:tcW w:w="1701" w:type="dxa"/>
          </w:tcPr>
          <w:p w14:paraId="24A0C0E0" w14:textId="25A67670" w:rsidR="00A63702" w:rsidRPr="0086380F" w:rsidRDefault="00EB0374" w:rsidP="00EB0374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EB0374">
              <w:rPr>
                <w:rFonts w:ascii="Times New Roman" w:eastAsia="Times New Roman" w:hAnsi="Times New Roman" w:cs="Times New Roman"/>
              </w:rPr>
              <w:t>2025-2026</w:t>
            </w:r>
          </w:p>
        </w:tc>
        <w:tc>
          <w:tcPr>
            <w:tcW w:w="1559" w:type="dxa"/>
          </w:tcPr>
          <w:p w14:paraId="46141795" w14:textId="77777777" w:rsidR="00A63702" w:rsidRPr="0086380F" w:rsidRDefault="00A63702" w:rsidP="007D74D8">
            <w:pPr>
              <w:widowControl w:val="0"/>
              <w:ind w:left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0BD9908A" w14:textId="77777777" w:rsidR="00A63702" w:rsidRPr="0086380F" w:rsidRDefault="00A63702" w:rsidP="007D74D8">
            <w:pPr>
              <w:widowControl w:val="0"/>
              <w:ind w:left="140" w:right="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14:paraId="348AB6B4" w14:textId="77777777" w:rsidR="00A63702" w:rsidRPr="0086380F" w:rsidRDefault="00A63702" w:rsidP="007D74D8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hAnsi="Times New Roman" w:cs="Times New Roman"/>
              </w:rPr>
              <w:t>Не потребує фінансування</w:t>
            </w:r>
          </w:p>
        </w:tc>
        <w:tc>
          <w:tcPr>
            <w:tcW w:w="3019" w:type="dxa"/>
          </w:tcPr>
          <w:p w14:paraId="488FF68D" w14:textId="77777777" w:rsidR="00A63702" w:rsidRPr="0086380F" w:rsidRDefault="00A63702" w:rsidP="009A1B3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9C729A">
              <w:rPr>
                <w:rFonts w:ascii="Times New Roman" w:eastAsia="Times New Roman" w:hAnsi="Times New Roman"/>
              </w:rPr>
              <w:t>У закладах освіти проведено освітні заходи, спрямовані на подолання психологічних бар’єрів у</w:t>
            </w:r>
            <w:r>
              <w:rPr>
                <w:rFonts w:ascii="Times New Roman" w:eastAsia="Times New Roman" w:hAnsi="Times New Roman"/>
              </w:rPr>
              <w:t xml:space="preserve"> сприйнятті осіб з інвалідністю; в</w:t>
            </w:r>
            <w:r w:rsidRPr="009C729A">
              <w:rPr>
                <w:rFonts w:ascii="Times New Roman" w:eastAsia="Times New Roman" w:hAnsi="Times New Roman"/>
              </w:rPr>
              <w:t xml:space="preserve">иховано у здобувачів освіти, педагогів та батьків толерантне ставлення до осіб з інвалідністю відповідно до </w:t>
            </w:r>
            <w:r w:rsidRPr="009C729A">
              <w:rPr>
                <w:rFonts w:ascii="Times New Roman" w:eastAsia="Times New Roman" w:hAnsi="Times New Roman"/>
              </w:rPr>
              <w:lastRenderedPageBreak/>
              <w:t>принципів Конвенції про права осіб з інвалідністю</w:t>
            </w:r>
            <w:r>
              <w:rPr>
                <w:rFonts w:ascii="Times New Roman" w:eastAsia="Times New Roman" w:hAnsi="Times New Roman"/>
              </w:rPr>
              <w:t>; п</w:t>
            </w:r>
            <w:r w:rsidRPr="009C729A">
              <w:rPr>
                <w:rFonts w:ascii="Times New Roman" w:eastAsia="Times New Roman" w:hAnsi="Times New Roman"/>
              </w:rPr>
              <w:t>ідвищено рівень обізнаності учасників освітнього процесу щодо інклюзивних рішень, прав осіб з інвалідністю та їхньої інтеграції у суспільство</w:t>
            </w:r>
            <w:r>
              <w:rPr>
                <w:rFonts w:ascii="Times New Roman" w:eastAsia="Times New Roman" w:hAnsi="Times New Roman"/>
              </w:rPr>
              <w:t>; п</w:t>
            </w:r>
            <w:r w:rsidRPr="009C729A">
              <w:rPr>
                <w:rFonts w:ascii="Times New Roman" w:eastAsia="Times New Roman" w:hAnsi="Times New Roman"/>
              </w:rPr>
              <w:t>ідготовлено педагогів до ефективного впровадження інклюзивних підхо</w:t>
            </w:r>
            <w:r>
              <w:rPr>
                <w:rFonts w:ascii="Times New Roman" w:eastAsia="Times New Roman" w:hAnsi="Times New Roman"/>
              </w:rPr>
              <w:t>дів у навчально-виховний процес</w:t>
            </w:r>
          </w:p>
        </w:tc>
      </w:tr>
      <w:tr w:rsidR="009A1B34" w:rsidRPr="0086380F" w14:paraId="0F8EC3D8" w14:textId="77777777" w:rsidTr="007D74D8">
        <w:trPr>
          <w:trHeight w:val="555"/>
        </w:trPr>
        <w:tc>
          <w:tcPr>
            <w:tcW w:w="3397" w:type="dxa"/>
          </w:tcPr>
          <w:p w14:paraId="4B7DE16F" w14:textId="77777777" w:rsidR="009A1B34" w:rsidRPr="0086380F" w:rsidRDefault="009A1B34" w:rsidP="00020720">
            <w:pPr>
              <w:widowControl w:val="0"/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eastAsia="Times New Roman" w:hAnsi="Times New Roman" w:cs="Times New Roman"/>
              </w:rPr>
              <w:lastRenderedPageBreak/>
              <w:t>Забезпеч</w:t>
            </w:r>
            <w:r>
              <w:rPr>
                <w:rFonts w:ascii="Times New Roman" w:eastAsia="Times New Roman" w:hAnsi="Times New Roman"/>
              </w:rPr>
              <w:t>ення</w:t>
            </w:r>
            <w:r w:rsidRPr="0086380F">
              <w:rPr>
                <w:rFonts w:ascii="Times New Roman" w:eastAsia="Times New Roman" w:hAnsi="Times New Roman" w:cs="Times New Roman"/>
              </w:rPr>
              <w:t xml:space="preserve"> проведення інформаційно-просвітницької кампанії </w:t>
            </w:r>
            <w:r>
              <w:rPr>
                <w:rFonts w:ascii="Times New Roman" w:eastAsia="Times New Roman" w:hAnsi="Times New Roman"/>
              </w:rPr>
              <w:t>«</w:t>
            </w:r>
            <w:r w:rsidRPr="0086380F">
              <w:rPr>
                <w:rFonts w:ascii="Times New Roman" w:eastAsia="Times New Roman" w:hAnsi="Times New Roman" w:cs="Times New Roman"/>
              </w:rPr>
              <w:t>Україна без бар’єрів</w:t>
            </w:r>
            <w:r>
              <w:rPr>
                <w:rFonts w:ascii="Times New Roman" w:eastAsia="Times New Roman" w:hAnsi="Times New Roman"/>
              </w:rPr>
              <w:t>»</w:t>
            </w:r>
          </w:p>
        </w:tc>
        <w:tc>
          <w:tcPr>
            <w:tcW w:w="2410" w:type="dxa"/>
          </w:tcPr>
          <w:p w14:paraId="373E4826" w14:textId="4A58CE2F" w:rsidR="009A1B34" w:rsidRPr="00E07693" w:rsidRDefault="009A1B34" w:rsidP="009A1B34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E07693">
              <w:rPr>
                <w:rFonts w:ascii="Times New Roman" w:eastAsia="Times New Roman" w:hAnsi="Times New Roman"/>
              </w:rPr>
              <w:t>Відділ соціального захисту населення виконавчого комітету Чер</w:t>
            </w:r>
            <w:r w:rsidR="0032145E">
              <w:rPr>
                <w:rFonts w:ascii="Times New Roman" w:eastAsia="Times New Roman" w:hAnsi="Times New Roman"/>
              </w:rPr>
              <w:t>воногригорівської селищної ради;</w:t>
            </w:r>
          </w:p>
          <w:p w14:paraId="6B62B810" w14:textId="61F2B76C" w:rsidR="009A1B34" w:rsidRPr="0086380F" w:rsidRDefault="0032145E" w:rsidP="009A1B34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</w:rPr>
              <w:t>з</w:t>
            </w:r>
            <w:r w:rsidR="009A1B34" w:rsidRPr="00E07693">
              <w:rPr>
                <w:rFonts w:ascii="Times New Roman" w:eastAsia="Times New Roman" w:hAnsi="Times New Roman"/>
              </w:rPr>
              <w:t>агальний відділ виконавчого комітету Червоногригорівської селищної ради</w:t>
            </w:r>
          </w:p>
        </w:tc>
        <w:tc>
          <w:tcPr>
            <w:tcW w:w="1701" w:type="dxa"/>
          </w:tcPr>
          <w:p w14:paraId="453C2AFC" w14:textId="128C7D79" w:rsidR="009A1B34" w:rsidRPr="009A1B34" w:rsidRDefault="009A1B34" w:rsidP="009A1B34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9A1B34">
              <w:rPr>
                <w:rFonts w:ascii="Times New Roman" w:hAnsi="Times New Roman" w:cs="Times New Roman"/>
              </w:rPr>
              <w:t>2025-2026</w:t>
            </w:r>
          </w:p>
        </w:tc>
        <w:tc>
          <w:tcPr>
            <w:tcW w:w="1559" w:type="dxa"/>
          </w:tcPr>
          <w:p w14:paraId="3049D20D" w14:textId="77777777" w:rsidR="009A1B34" w:rsidRPr="0086380F" w:rsidRDefault="009A1B34" w:rsidP="009A1B34">
            <w:pPr>
              <w:widowControl w:val="0"/>
              <w:ind w:left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1B0C01A9" w14:textId="77777777" w:rsidR="009A1B34" w:rsidRPr="0086380F" w:rsidRDefault="009A1B34" w:rsidP="009A1B34">
            <w:pPr>
              <w:widowControl w:val="0"/>
              <w:ind w:left="140" w:right="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14:paraId="36A86811" w14:textId="77777777" w:rsidR="009A1B34" w:rsidRPr="0086380F" w:rsidRDefault="009A1B34" w:rsidP="009A1B34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hAnsi="Times New Roman" w:cs="Times New Roman"/>
              </w:rPr>
              <w:t>Не потребує фінансування</w:t>
            </w:r>
          </w:p>
        </w:tc>
        <w:tc>
          <w:tcPr>
            <w:tcW w:w="3019" w:type="dxa"/>
          </w:tcPr>
          <w:p w14:paraId="75AD2C70" w14:textId="77777777" w:rsidR="009A1B34" w:rsidRPr="0086380F" w:rsidRDefault="009A1B34" w:rsidP="00935D15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A1093C">
              <w:rPr>
                <w:rFonts w:ascii="Times New Roman" w:eastAsia="Times New Roman" w:hAnsi="Times New Roman"/>
              </w:rPr>
              <w:t xml:space="preserve">Підвищено рівень обізнаності населення про принципи </w:t>
            </w:r>
            <w:proofErr w:type="spellStart"/>
            <w:r w:rsidRPr="00A1093C">
              <w:rPr>
                <w:rFonts w:ascii="Times New Roman" w:eastAsia="Times New Roman" w:hAnsi="Times New Roman"/>
              </w:rPr>
              <w:t>безбар’єрності</w:t>
            </w:r>
            <w:proofErr w:type="spellEnd"/>
            <w:r w:rsidRPr="00A1093C">
              <w:rPr>
                <w:rFonts w:ascii="Times New Roman" w:eastAsia="Times New Roman" w:hAnsi="Times New Roman"/>
              </w:rPr>
              <w:t xml:space="preserve">, права осіб з інвалідністю та інших </w:t>
            </w:r>
            <w:proofErr w:type="spellStart"/>
            <w:r w:rsidRPr="00A1093C">
              <w:rPr>
                <w:rFonts w:ascii="Times New Roman" w:eastAsia="Times New Roman" w:hAnsi="Times New Roman"/>
              </w:rPr>
              <w:t>маломобільних</w:t>
            </w:r>
            <w:proofErr w:type="spellEnd"/>
            <w:r w:rsidRPr="00A1093C">
              <w:rPr>
                <w:rFonts w:ascii="Times New Roman" w:eastAsia="Times New Roman" w:hAnsi="Times New Roman"/>
              </w:rPr>
              <w:t xml:space="preserve"> груп населення</w:t>
            </w:r>
            <w:r>
              <w:rPr>
                <w:rFonts w:ascii="Times New Roman" w:eastAsia="Times New Roman" w:hAnsi="Times New Roman"/>
              </w:rPr>
              <w:t>; с</w:t>
            </w:r>
            <w:r w:rsidRPr="00A1093C">
              <w:rPr>
                <w:rFonts w:ascii="Times New Roman" w:eastAsia="Times New Roman" w:hAnsi="Times New Roman"/>
              </w:rPr>
              <w:t xml:space="preserve">творено позитивне суспільне ставлення до ідеї </w:t>
            </w:r>
            <w:proofErr w:type="spellStart"/>
            <w:r w:rsidRPr="00A1093C">
              <w:rPr>
                <w:rFonts w:ascii="Times New Roman" w:eastAsia="Times New Roman" w:hAnsi="Times New Roman"/>
              </w:rPr>
              <w:t>інклюзивності</w:t>
            </w:r>
            <w:proofErr w:type="spellEnd"/>
            <w:r w:rsidRPr="00A1093C">
              <w:rPr>
                <w:rFonts w:ascii="Times New Roman" w:eastAsia="Times New Roman" w:hAnsi="Times New Roman"/>
              </w:rPr>
              <w:t xml:space="preserve"> та рівних можливостей для всіх громадян</w:t>
            </w:r>
            <w:r>
              <w:rPr>
                <w:rFonts w:ascii="Times New Roman" w:eastAsia="Times New Roman" w:hAnsi="Times New Roman"/>
              </w:rPr>
              <w:t>; п</w:t>
            </w:r>
            <w:r w:rsidRPr="00A1093C">
              <w:rPr>
                <w:rFonts w:ascii="Times New Roman" w:eastAsia="Times New Roman" w:hAnsi="Times New Roman"/>
              </w:rPr>
              <w:t xml:space="preserve">оширено інформацію про заходи, ініціативи та досягнення, спрямовані на створення </w:t>
            </w:r>
            <w:proofErr w:type="spellStart"/>
            <w:r w:rsidRPr="00A1093C">
              <w:rPr>
                <w:rFonts w:ascii="Times New Roman" w:eastAsia="Times New Roman" w:hAnsi="Times New Roman"/>
              </w:rPr>
              <w:t>безб</w:t>
            </w:r>
            <w:r>
              <w:rPr>
                <w:rFonts w:ascii="Times New Roman" w:eastAsia="Times New Roman" w:hAnsi="Times New Roman"/>
              </w:rPr>
              <w:t>ар’єрного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середовища в Україні; з</w:t>
            </w:r>
            <w:r w:rsidRPr="00A1093C">
              <w:rPr>
                <w:rFonts w:ascii="Times New Roman" w:eastAsia="Times New Roman" w:hAnsi="Times New Roman"/>
              </w:rPr>
              <w:t>акріплено ідею «Україна без бар’єрів» як важливого суспільного пріоритету на регіона</w:t>
            </w:r>
            <w:r>
              <w:rPr>
                <w:rFonts w:ascii="Times New Roman" w:eastAsia="Times New Roman" w:hAnsi="Times New Roman"/>
              </w:rPr>
              <w:t>льному та національному рівнях</w:t>
            </w:r>
          </w:p>
        </w:tc>
      </w:tr>
      <w:tr w:rsidR="009A1B34" w:rsidRPr="0086380F" w14:paraId="258366BE" w14:textId="77777777" w:rsidTr="007D74D8">
        <w:trPr>
          <w:trHeight w:val="555"/>
        </w:trPr>
        <w:tc>
          <w:tcPr>
            <w:tcW w:w="3397" w:type="dxa"/>
          </w:tcPr>
          <w:p w14:paraId="72FBF262" w14:textId="77777777" w:rsidR="009A1B34" w:rsidRPr="0086380F" w:rsidRDefault="009A1B34" w:rsidP="00020720">
            <w:pPr>
              <w:widowControl w:val="0"/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eastAsia="Times New Roman" w:hAnsi="Times New Roman" w:cs="Times New Roman"/>
              </w:rPr>
              <w:t>Забезпеч</w:t>
            </w:r>
            <w:r>
              <w:rPr>
                <w:rFonts w:ascii="Times New Roman" w:eastAsia="Times New Roman" w:hAnsi="Times New Roman"/>
              </w:rPr>
              <w:t>ення</w:t>
            </w:r>
            <w:r w:rsidRPr="0086380F">
              <w:rPr>
                <w:rFonts w:ascii="Times New Roman" w:eastAsia="Times New Roman" w:hAnsi="Times New Roman" w:cs="Times New Roman"/>
              </w:rPr>
              <w:t xml:space="preserve"> консультування батьків та інших членів родин, в сім’ях яких проживають дієздатні особи з інтелектуальними та психічними </w:t>
            </w:r>
            <w:r w:rsidRPr="0086380F">
              <w:rPr>
                <w:rFonts w:ascii="Times New Roman" w:eastAsia="Times New Roman" w:hAnsi="Times New Roman" w:cs="Times New Roman"/>
              </w:rPr>
              <w:lastRenderedPageBreak/>
              <w:t>порушеннями, щодо механізмів державної підтримки таких осіб, зокрема, визнання особи обмежено дієздатною та /або надання соціальних послуг дієздатним особам з інтелектуальними та психічними порушеннями (підтримане проживання, консультування тощо) для зменшення кількості осіб, яких у судовому порядку визнаю</w:t>
            </w:r>
            <w:r>
              <w:rPr>
                <w:rFonts w:ascii="Times New Roman" w:eastAsia="Times New Roman" w:hAnsi="Times New Roman"/>
              </w:rPr>
              <w:t>ть недієздатними (щоквартально)</w:t>
            </w:r>
          </w:p>
        </w:tc>
        <w:tc>
          <w:tcPr>
            <w:tcW w:w="2410" w:type="dxa"/>
          </w:tcPr>
          <w:p w14:paraId="468E8D4A" w14:textId="00CAE1C9" w:rsidR="009A1B34" w:rsidRDefault="009A1B34" w:rsidP="009A1B34">
            <w:pPr>
              <w:widowControl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 xml:space="preserve">Відділ соціального захисту населення </w:t>
            </w:r>
            <w:r w:rsidRPr="00D77198">
              <w:rPr>
                <w:rFonts w:ascii="Times New Roman" w:eastAsia="Times New Roman" w:hAnsi="Times New Roman"/>
                <w:color w:val="000000"/>
              </w:rPr>
              <w:t>виконавчого комітету Червоногригорівської селищної ради</w:t>
            </w:r>
            <w:r w:rsidR="005B400E"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65CF3B1A" w14:textId="77AEEFA7" w:rsidR="009A1B34" w:rsidRDefault="005B400E" w:rsidP="009A1B34">
            <w:pPr>
              <w:widowControl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к</w:t>
            </w:r>
            <w:r w:rsidR="009A1B34">
              <w:rPr>
                <w:rFonts w:ascii="Times New Roman" w:eastAsia="Times New Roman" w:hAnsi="Times New Roman"/>
                <w:color w:val="000000"/>
              </w:rPr>
              <w:t>омунальна установа «Центр надання соціальних послуг» Червоногригорівської селищної ради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5A1B51E0" w14:textId="5D1AE36A" w:rsidR="009A1B34" w:rsidRPr="0086380F" w:rsidRDefault="005B400E" w:rsidP="009A1B34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</w:rPr>
              <w:t>с</w:t>
            </w:r>
            <w:r w:rsidR="009A1B34" w:rsidRPr="00EC7E81">
              <w:rPr>
                <w:rFonts w:ascii="Times New Roman" w:eastAsia="Times New Roman" w:hAnsi="Times New Roman"/>
              </w:rPr>
              <w:t>лужба у справах дітей Чер</w:t>
            </w:r>
            <w:r w:rsidR="009A1B34">
              <w:rPr>
                <w:rFonts w:ascii="Times New Roman" w:eastAsia="Times New Roman" w:hAnsi="Times New Roman"/>
              </w:rPr>
              <w:t>воногригорівської селищної ради</w:t>
            </w:r>
          </w:p>
        </w:tc>
        <w:tc>
          <w:tcPr>
            <w:tcW w:w="1701" w:type="dxa"/>
          </w:tcPr>
          <w:p w14:paraId="6520DAC2" w14:textId="32B64660" w:rsidR="009A1B34" w:rsidRPr="009A1B34" w:rsidRDefault="009A1B34" w:rsidP="009A1B34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9A1B34">
              <w:rPr>
                <w:rFonts w:ascii="Times New Roman" w:hAnsi="Times New Roman" w:cs="Times New Roman"/>
              </w:rPr>
              <w:lastRenderedPageBreak/>
              <w:t>2025-2026</w:t>
            </w:r>
          </w:p>
        </w:tc>
        <w:tc>
          <w:tcPr>
            <w:tcW w:w="1559" w:type="dxa"/>
          </w:tcPr>
          <w:p w14:paraId="38754342" w14:textId="77777777" w:rsidR="009A1B34" w:rsidRPr="0086380F" w:rsidRDefault="009A1B34" w:rsidP="009A1B34">
            <w:pPr>
              <w:widowControl w:val="0"/>
              <w:ind w:left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05A1FB58" w14:textId="77777777" w:rsidR="009A1B34" w:rsidRPr="0086380F" w:rsidRDefault="009A1B34" w:rsidP="009A1B34">
            <w:pPr>
              <w:widowControl w:val="0"/>
              <w:ind w:left="140" w:right="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14:paraId="32341392" w14:textId="77777777" w:rsidR="009A1B34" w:rsidRPr="0086380F" w:rsidRDefault="009A1B34" w:rsidP="009A1B34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hAnsi="Times New Roman" w:cs="Times New Roman"/>
              </w:rPr>
              <w:t>Не потребує фінансування</w:t>
            </w:r>
          </w:p>
        </w:tc>
        <w:tc>
          <w:tcPr>
            <w:tcW w:w="3019" w:type="dxa"/>
          </w:tcPr>
          <w:p w14:paraId="12DF8F26" w14:textId="77777777" w:rsidR="009A1B34" w:rsidRPr="0086380F" w:rsidRDefault="009A1B34" w:rsidP="00935D15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624062">
              <w:rPr>
                <w:rFonts w:ascii="Times New Roman" w:eastAsia="Times New Roman" w:hAnsi="Times New Roman"/>
              </w:rPr>
              <w:t xml:space="preserve">Батьки та інші члени родин, у яких проживають дієздатні особи з інтелектуальними та психічними порушеннями, отримали доступ до якісного </w:t>
            </w:r>
            <w:r w:rsidRPr="00624062">
              <w:rPr>
                <w:rFonts w:ascii="Times New Roman" w:eastAsia="Times New Roman" w:hAnsi="Times New Roman"/>
              </w:rPr>
              <w:lastRenderedPageBreak/>
              <w:t>консультування щодо механізмів державної підтримки</w:t>
            </w:r>
            <w:r>
              <w:rPr>
                <w:rFonts w:ascii="Times New Roman" w:eastAsia="Times New Roman" w:hAnsi="Times New Roman"/>
              </w:rPr>
              <w:t>; п</w:t>
            </w:r>
            <w:r w:rsidRPr="00624062">
              <w:rPr>
                <w:rFonts w:ascii="Times New Roman" w:eastAsia="Times New Roman" w:hAnsi="Times New Roman"/>
              </w:rPr>
              <w:t>ідвищено рівень обізнаності родин про процедури визнання особи обмежено дієздатною та можливості надання соціальних послуг для таких осіб, зокрема підтримано</w:t>
            </w:r>
            <w:r>
              <w:rPr>
                <w:rFonts w:ascii="Times New Roman" w:eastAsia="Times New Roman" w:hAnsi="Times New Roman"/>
              </w:rPr>
              <w:t>го проживання та консультування; з</w:t>
            </w:r>
            <w:r w:rsidRPr="00624062">
              <w:rPr>
                <w:rFonts w:ascii="Times New Roman" w:eastAsia="Times New Roman" w:hAnsi="Times New Roman"/>
              </w:rPr>
              <w:t>меншено кількість випадків визнання осіб недієздатними у судовому порядку завдяки просвітницькій роботі та альтернативним рішенням, які враховують права і потреби осіб з порушеннями</w:t>
            </w:r>
            <w:r>
              <w:rPr>
                <w:rFonts w:ascii="Times New Roman" w:eastAsia="Times New Roman" w:hAnsi="Times New Roman"/>
              </w:rPr>
              <w:t>; з</w:t>
            </w:r>
            <w:r w:rsidRPr="00624062">
              <w:rPr>
                <w:rFonts w:ascii="Times New Roman" w:eastAsia="Times New Roman" w:hAnsi="Times New Roman"/>
              </w:rPr>
              <w:t>абезпечено родини необхідними інструментами та знаннями для підтримки дієздатності їхніх близьких з інтелектуал</w:t>
            </w:r>
            <w:r>
              <w:rPr>
                <w:rFonts w:ascii="Times New Roman" w:eastAsia="Times New Roman" w:hAnsi="Times New Roman"/>
              </w:rPr>
              <w:t>ьними та психічними порушеннями</w:t>
            </w:r>
          </w:p>
        </w:tc>
      </w:tr>
      <w:tr w:rsidR="00A63702" w:rsidRPr="0086380F" w14:paraId="6A052B5E" w14:textId="77777777" w:rsidTr="007D74D8">
        <w:trPr>
          <w:trHeight w:val="555"/>
        </w:trPr>
        <w:tc>
          <w:tcPr>
            <w:tcW w:w="3397" w:type="dxa"/>
          </w:tcPr>
          <w:p w14:paraId="3D095ADE" w14:textId="77777777" w:rsidR="00A63702" w:rsidRPr="0086380F" w:rsidRDefault="00A63702" w:rsidP="00A15A08">
            <w:pPr>
              <w:widowControl w:val="0"/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eastAsia="Times New Roman" w:hAnsi="Times New Roman" w:cs="Times New Roman"/>
              </w:rPr>
              <w:lastRenderedPageBreak/>
              <w:t>Прове</w:t>
            </w:r>
            <w:r>
              <w:rPr>
                <w:rFonts w:ascii="Times New Roman" w:eastAsia="Times New Roman" w:hAnsi="Times New Roman"/>
              </w:rPr>
              <w:t>дення</w:t>
            </w:r>
            <w:r w:rsidRPr="008638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6380F">
              <w:rPr>
                <w:rFonts w:ascii="Times New Roman" w:eastAsia="Times New Roman" w:hAnsi="Times New Roman" w:cs="Times New Roman"/>
              </w:rPr>
              <w:t>гендерно</w:t>
            </w:r>
            <w:proofErr w:type="spellEnd"/>
            <w:r w:rsidRPr="0086380F">
              <w:rPr>
                <w:rFonts w:ascii="Times New Roman" w:eastAsia="Times New Roman" w:hAnsi="Times New Roman" w:cs="Times New Roman"/>
              </w:rPr>
              <w:t xml:space="preserve"> чутлив</w:t>
            </w:r>
            <w:r>
              <w:rPr>
                <w:rFonts w:ascii="Times New Roman" w:eastAsia="Times New Roman" w:hAnsi="Times New Roman"/>
              </w:rPr>
              <w:t>их</w:t>
            </w:r>
            <w:r w:rsidRPr="0086380F">
              <w:rPr>
                <w:rFonts w:ascii="Times New Roman" w:eastAsia="Times New Roman" w:hAnsi="Times New Roman" w:cs="Times New Roman"/>
              </w:rPr>
              <w:t xml:space="preserve"> інформаційно-просвітницьк</w:t>
            </w:r>
            <w:r>
              <w:rPr>
                <w:rFonts w:ascii="Times New Roman" w:eastAsia="Times New Roman" w:hAnsi="Times New Roman"/>
              </w:rPr>
              <w:t>их</w:t>
            </w:r>
            <w:r w:rsidRPr="0086380F">
              <w:rPr>
                <w:rFonts w:ascii="Times New Roman" w:eastAsia="Times New Roman" w:hAnsi="Times New Roman" w:cs="Times New Roman"/>
              </w:rPr>
              <w:t xml:space="preserve"> заход</w:t>
            </w:r>
            <w:r>
              <w:rPr>
                <w:rFonts w:ascii="Times New Roman" w:eastAsia="Times New Roman" w:hAnsi="Times New Roman"/>
              </w:rPr>
              <w:t>ів</w:t>
            </w:r>
            <w:r w:rsidRPr="0086380F">
              <w:rPr>
                <w:rFonts w:ascii="Times New Roman" w:eastAsia="Times New Roman" w:hAnsi="Times New Roman" w:cs="Times New Roman"/>
              </w:rPr>
              <w:t xml:space="preserve"> для зміцнення здоров’я населення, раннього виявлення захворювань, формування навиків здорового способу життя, у тому числі щодо зниж</w:t>
            </w:r>
            <w:r>
              <w:rPr>
                <w:rFonts w:ascii="Times New Roman" w:eastAsia="Times New Roman" w:hAnsi="Times New Roman"/>
              </w:rPr>
              <w:t>ення поширеності тютюнокуріння,</w:t>
            </w:r>
            <w:r w:rsidRPr="0086380F">
              <w:rPr>
                <w:rFonts w:ascii="Times New Roman" w:eastAsia="Times New Roman" w:hAnsi="Times New Roman" w:cs="Times New Roman"/>
              </w:rPr>
              <w:t xml:space="preserve"> відповідальної </w:t>
            </w:r>
            <w:proofErr w:type="spellStart"/>
            <w:r w:rsidRPr="0086380F">
              <w:rPr>
                <w:rFonts w:ascii="Times New Roman" w:eastAsia="Times New Roman" w:hAnsi="Times New Roman" w:cs="Times New Roman"/>
              </w:rPr>
              <w:t>самозбережувальної</w:t>
            </w:r>
            <w:proofErr w:type="spellEnd"/>
            <w:r w:rsidRPr="0086380F">
              <w:rPr>
                <w:rFonts w:ascii="Times New Roman" w:eastAsia="Times New Roman" w:hAnsi="Times New Roman" w:cs="Times New Roman"/>
              </w:rPr>
              <w:t xml:space="preserve"> поведінки (принцип </w:t>
            </w:r>
            <w:r>
              <w:rPr>
                <w:rFonts w:ascii="Times New Roman" w:eastAsia="Times New Roman" w:hAnsi="Times New Roman"/>
              </w:rPr>
              <w:t>«</w:t>
            </w:r>
            <w:r w:rsidRPr="0086380F">
              <w:rPr>
                <w:rFonts w:ascii="Times New Roman" w:eastAsia="Times New Roman" w:hAnsi="Times New Roman" w:cs="Times New Roman"/>
              </w:rPr>
              <w:t>здоров’я, а не лікування</w:t>
            </w:r>
            <w:r>
              <w:rPr>
                <w:rFonts w:ascii="Times New Roman" w:eastAsia="Times New Roman" w:hAnsi="Times New Roman"/>
              </w:rPr>
              <w:t>»</w:t>
            </w:r>
            <w:r w:rsidRPr="0086380F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410" w:type="dxa"/>
          </w:tcPr>
          <w:p w14:paraId="2AEFDA4E" w14:textId="75A997B7" w:rsidR="00A63702" w:rsidRDefault="00A63702" w:rsidP="007D74D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8E4A5B">
              <w:rPr>
                <w:rFonts w:ascii="Times New Roman" w:eastAsia="Times New Roman" w:hAnsi="Times New Roman"/>
              </w:rPr>
              <w:t>Відділ соціального захисту населення виконавчого комітету Червоногригорівської селищної ради</w:t>
            </w:r>
            <w:r w:rsidR="0042214C">
              <w:rPr>
                <w:rFonts w:ascii="Times New Roman" w:eastAsia="Times New Roman" w:hAnsi="Times New Roman"/>
              </w:rPr>
              <w:t>;</w:t>
            </w:r>
          </w:p>
          <w:p w14:paraId="4E96AC24" w14:textId="2A519C57" w:rsidR="00A63702" w:rsidRPr="0086380F" w:rsidRDefault="0042214C" w:rsidP="007D74D8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</w:rPr>
              <w:t>в</w:t>
            </w:r>
            <w:r w:rsidR="00A63702" w:rsidRPr="008E4A5B">
              <w:rPr>
                <w:rFonts w:ascii="Times New Roman" w:eastAsia="Times New Roman" w:hAnsi="Times New Roman"/>
              </w:rPr>
              <w:t>ідділ освіти культури, молоді та спорту виконавчого комітету Червоногригорівської селищної ради</w:t>
            </w:r>
          </w:p>
        </w:tc>
        <w:tc>
          <w:tcPr>
            <w:tcW w:w="1701" w:type="dxa"/>
          </w:tcPr>
          <w:p w14:paraId="0556B7B3" w14:textId="79B0AC5B" w:rsidR="00A63702" w:rsidRPr="0086380F" w:rsidRDefault="0042214C" w:rsidP="00485F12">
            <w:pPr>
              <w:widowControl w:val="0"/>
              <w:ind w:left="30"/>
              <w:jc w:val="center"/>
              <w:rPr>
                <w:rFonts w:ascii="Times New Roman" w:eastAsia="Times New Roman" w:hAnsi="Times New Roman" w:cs="Times New Roman"/>
              </w:rPr>
            </w:pPr>
            <w:r w:rsidRPr="0042214C">
              <w:rPr>
                <w:rFonts w:ascii="Times New Roman" w:eastAsia="Times New Roman" w:hAnsi="Times New Roman" w:cs="Times New Roman"/>
              </w:rPr>
              <w:t>2025-2026</w:t>
            </w:r>
          </w:p>
        </w:tc>
        <w:tc>
          <w:tcPr>
            <w:tcW w:w="1559" w:type="dxa"/>
          </w:tcPr>
          <w:p w14:paraId="6AD2009A" w14:textId="77777777" w:rsidR="00A63702" w:rsidRPr="0086380F" w:rsidRDefault="00A63702" w:rsidP="007D74D8">
            <w:pPr>
              <w:widowControl w:val="0"/>
              <w:ind w:left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156E0517" w14:textId="77777777" w:rsidR="00A63702" w:rsidRPr="0086380F" w:rsidRDefault="00A63702" w:rsidP="007D74D8">
            <w:pPr>
              <w:widowControl w:val="0"/>
              <w:ind w:left="140" w:right="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14:paraId="38C6019F" w14:textId="77777777" w:rsidR="00A63702" w:rsidRPr="0086380F" w:rsidRDefault="00A63702" w:rsidP="007D74D8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hAnsi="Times New Roman" w:cs="Times New Roman"/>
              </w:rPr>
              <w:t>Не потребує фінансування</w:t>
            </w:r>
          </w:p>
        </w:tc>
        <w:tc>
          <w:tcPr>
            <w:tcW w:w="3019" w:type="dxa"/>
          </w:tcPr>
          <w:p w14:paraId="1F39086E" w14:textId="0730DBC9" w:rsidR="00A63702" w:rsidRPr="0086380F" w:rsidRDefault="00A63702" w:rsidP="0022127B">
            <w:pPr>
              <w:keepNext/>
              <w:widowControl w:val="0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hAnsi="Times New Roman" w:cs="Times New Roman"/>
                <w:color w:val="000000"/>
              </w:rPr>
              <w:t xml:space="preserve">В закладах освіти постійно проводяться інформаційно-просвітницькі заходи (бесіди, тренінги, виховні години, виготовлення та поширення буклетів, плакатів, пам’яток </w:t>
            </w:r>
            <w:r w:rsidRPr="0086380F">
              <w:rPr>
                <w:rFonts w:ascii="Times New Roman" w:eastAsia="Times New Roman" w:hAnsi="Times New Roman" w:cs="Times New Roman"/>
              </w:rPr>
              <w:t xml:space="preserve">для зміцнення здоров’я населення, раннього виявлення захворювань,  формування навиків здорового способу життя, у тому числі щодо зниження поширеності тютюнокуріння, </w:t>
            </w:r>
            <w:r w:rsidRPr="0086380F">
              <w:rPr>
                <w:rFonts w:ascii="Times New Roman" w:eastAsia="Times New Roman" w:hAnsi="Times New Roman" w:cs="Times New Roman"/>
              </w:rPr>
              <w:lastRenderedPageBreak/>
              <w:t xml:space="preserve">відповідальної </w:t>
            </w:r>
            <w:proofErr w:type="spellStart"/>
            <w:r w:rsidRPr="0086380F">
              <w:rPr>
                <w:rFonts w:ascii="Times New Roman" w:eastAsia="Times New Roman" w:hAnsi="Times New Roman" w:cs="Times New Roman"/>
              </w:rPr>
              <w:t>самозбережувальної</w:t>
            </w:r>
            <w:proofErr w:type="spellEnd"/>
            <w:r w:rsidRPr="0086380F">
              <w:rPr>
                <w:rFonts w:ascii="Times New Roman" w:eastAsia="Times New Roman" w:hAnsi="Times New Roman" w:cs="Times New Roman"/>
              </w:rPr>
              <w:t xml:space="preserve"> поведінки </w:t>
            </w:r>
            <w:r w:rsidRPr="009003DA">
              <w:rPr>
                <w:rFonts w:ascii="Times New Roman" w:eastAsia="Times New Roman" w:hAnsi="Times New Roman"/>
              </w:rPr>
              <w:t>(принцип «здоров’я, а не лікування»)</w:t>
            </w:r>
            <w:r>
              <w:rPr>
                <w:rFonts w:ascii="Times New Roman" w:eastAsia="Times New Roman" w:hAnsi="Times New Roman"/>
              </w:rPr>
              <w:t xml:space="preserve">. </w:t>
            </w:r>
            <w:r w:rsidRPr="0086380F">
              <w:rPr>
                <w:rFonts w:ascii="Times New Roman" w:eastAsia="Times New Roman" w:hAnsi="Times New Roman" w:cs="Times New Roman"/>
              </w:rPr>
              <w:t>З метою обізнаності учасників освітнього процесу відбуваються виховні заходи із залученням представників ювенальної поліції та дільничного офіцера громади.</w:t>
            </w:r>
            <w:r w:rsidRPr="0086380F">
              <w:rPr>
                <w:rFonts w:ascii="Times New Roman" w:hAnsi="Times New Roman" w:cs="Times New Roman"/>
                <w:color w:val="000000"/>
              </w:rPr>
              <w:t xml:space="preserve"> Створені та розповсюджені листівки щодо популяризації здоров’я населен</w:t>
            </w:r>
            <w:r>
              <w:rPr>
                <w:rFonts w:ascii="Times New Roman" w:hAnsi="Times New Roman"/>
                <w:color w:val="000000"/>
              </w:rPr>
              <w:t>ня, шкідливості вживання тютюну</w:t>
            </w:r>
          </w:p>
        </w:tc>
      </w:tr>
      <w:tr w:rsidR="00A63702" w:rsidRPr="00E07312" w14:paraId="6D7BC83B" w14:textId="77777777" w:rsidTr="007D74D8">
        <w:trPr>
          <w:trHeight w:val="555"/>
        </w:trPr>
        <w:tc>
          <w:tcPr>
            <w:tcW w:w="3397" w:type="dxa"/>
          </w:tcPr>
          <w:p w14:paraId="635D92F5" w14:textId="77777777" w:rsidR="00A63702" w:rsidRPr="0086380F" w:rsidRDefault="00A63702" w:rsidP="00B24570">
            <w:pPr>
              <w:widowControl w:val="0"/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eastAsia="Times New Roman" w:hAnsi="Times New Roman" w:cs="Times New Roman"/>
              </w:rPr>
              <w:lastRenderedPageBreak/>
              <w:t>Розшир</w:t>
            </w:r>
            <w:r>
              <w:rPr>
                <w:rFonts w:ascii="Times New Roman" w:eastAsia="Times New Roman" w:hAnsi="Times New Roman"/>
              </w:rPr>
              <w:t>ення</w:t>
            </w:r>
            <w:r w:rsidRPr="0086380F">
              <w:rPr>
                <w:rFonts w:ascii="Times New Roman" w:eastAsia="Times New Roman" w:hAnsi="Times New Roman" w:cs="Times New Roman"/>
              </w:rPr>
              <w:t xml:space="preserve"> охоплення послугою раннього втручання в закладах охорони здоров’я за принципом раннього виявлення дітей, які мають порушення розвитку або в яких існує ризик виникнення таких порушень</w:t>
            </w:r>
          </w:p>
        </w:tc>
        <w:tc>
          <w:tcPr>
            <w:tcW w:w="2410" w:type="dxa"/>
          </w:tcPr>
          <w:p w14:paraId="35FD554B" w14:textId="77777777" w:rsidR="00857544" w:rsidRDefault="00A63702" w:rsidP="007D74D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6380F">
              <w:rPr>
                <w:rFonts w:ascii="Times New Roman" w:hAnsi="Times New Roman" w:cs="Times New Roman"/>
              </w:rPr>
              <w:t>Відділ соціального захисту населення виконавчого комітету Червоногригорівської селищної ради</w:t>
            </w:r>
            <w:r w:rsidR="00857544">
              <w:rPr>
                <w:rFonts w:ascii="Times New Roman" w:hAnsi="Times New Roman" w:cs="Times New Roman"/>
              </w:rPr>
              <w:t>;</w:t>
            </w:r>
          </w:p>
          <w:p w14:paraId="17DBAABB" w14:textId="46D4993E" w:rsidR="00A63702" w:rsidRPr="0086380F" w:rsidRDefault="00857544" w:rsidP="00857544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A63702" w:rsidRPr="0086380F">
              <w:rPr>
                <w:rFonts w:ascii="Times New Roman" w:hAnsi="Times New Roman" w:cs="Times New Roman"/>
              </w:rPr>
              <w:t xml:space="preserve">лужба у справах дітей </w:t>
            </w:r>
            <w:r w:rsidR="00A63702" w:rsidRPr="0086380F">
              <w:rPr>
                <w:rFonts w:ascii="Times New Roman" w:eastAsia="Times New Roman" w:hAnsi="Times New Roman" w:cs="Times New Roman"/>
              </w:rPr>
              <w:t xml:space="preserve">Червоногригорівської селищної </w:t>
            </w:r>
            <w:r>
              <w:rPr>
                <w:rFonts w:ascii="Times New Roman" w:hAnsi="Times New Roman" w:cs="Times New Roman"/>
              </w:rPr>
              <w:t>ради;</w:t>
            </w:r>
            <w:r w:rsidR="00A63702" w:rsidRPr="0086380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</w:t>
            </w:r>
            <w:r w:rsidR="00A63702">
              <w:rPr>
                <w:rFonts w:ascii="Times New Roman" w:hAnsi="Times New Roman"/>
              </w:rPr>
              <w:t>омунальна установа «</w:t>
            </w:r>
            <w:r w:rsidR="00A63702" w:rsidRPr="0086380F">
              <w:rPr>
                <w:rFonts w:ascii="Times New Roman" w:hAnsi="Times New Roman" w:cs="Times New Roman"/>
              </w:rPr>
              <w:t>Центр надання соціальних послуг</w:t>
            </w:r>
            <w:r w:rsidR="00A63702">
              <w:rPr>
                <w:rFonts w:ascii="Times New Roman" w:hAnsi="Times New Roman"/>
              </w:rPr>
              <w:t>»</w:t>
            </w:r>
            <w:r w:rsidR="00A63702" w:rsidRPr="0086380F">
              <w:rPr>
                <w:rFonts w:ascii="Times New Roman" w:hAnsi="Times New Roman" w:cs="Times New Roman"/>
              </w:rPr>
              <w:t xml:space="preserve"> </w:t>
            </w:r>
            <w:r w:rsidR="00A63702" w:rsidRPr="0086380F">
              <w:rPr>
                <w:rFonts w:ascii="Times New Roman" w:eastAsia="Times New Roman" w:hAnsi="Times New Roman" w:cs="Times New Roman"/>
              </w:rPr>
              <w:t>Червоногригорівської селищної ради</w:t>
            </w:r>
          </w:p>
        </w:tc>
        <w:tc>
          <w:tcPr>
            <w:tcW w:w="1701" w:type="dxa"/>
          </w:tcPr>
          <w:p w14:paraId="613186B9" w14:textId="3E6BBCBD" w:rsidR="00A63702" w:rsidRPr="0086380F" w:rsidRDefault="00485F12" w:rsidP="007B4270">
            <w:pPr>
              <w:widowControl w:val="0"/>
              <w:ind w:left="30"/>
              <w:jc w:val="center"/>
              <w:rPr>
                <w:rFonts w:ascii="Times New Roman" w:eastAsia="Times New Roman" w:hAnsi="Times New Roman" w:cs="Times New Roman"/>
              </w:rPr>
            </w:pPr>
            <w:r w:rsidRPr="009A1B34">
              <w:rPr>
                <w:rFonts w:ascii="Times New Roman" w:hAnsi="Times New Roman" w:cs="Times New Roman"/>
              </w:rPr>
              <w:t>2025-2026</w:t>
            </w:r>
          </w:p>
        </w:tc>
        <w:tc>
          <w:tcPr>
            <w:tcW w:w="1559" w:type="dxa"/>
          </w:tcPr>
          <w:p w14:paraId="440A494A" w14:textId="77777777" w:rsidR="00A63702" w:rsidRPr="0086380F" w:rsidRDefault="00A63702" w:rsidP="007D74D8">
            <w:pPr>
              <w:widowControl w:val="0"/>
              <w:ind w:left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59AA6CCE" w14:textId="77777777" w:rsidR="00A63702" w:rsidRPr="0086380F" w:rsidRDefault="00A63702" w:rsidP="007D74D8">
            <w:pPr>
              <w:widowControl w:val="0"/>
              <w:ind w:left="140" w:right="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14:paraId="7A1CFB44" w14:textId="77777777" w:rsidR="00A63702" w:rsidRPr="0086380F" w:rsidRDefault="00A63702" w:rsidP="007D74D8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hAnsi="Times New Roman" w:cs="Times New Roman"/>
              </w:rPr>
              <w:t>Не потребує фінансування</w:t>
            </w:r>
          </w:p>
        </w:tc>
        <w:tc>
          <w:tcPr>
            <w:tcW w:w="3019" w:type="dxa"/>
          </w:tcPr>
          <w:p w14:paraId="44E05724" w14:textId="77777777" w:rsidR="00A63702" w:rsidRPr="00E07312" w:rsidRDefault="00A63702" w:rsidP="00B2457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97118B">
              <w:rPr>
                <w:rFonts w:ascii="Times New Roman" w:eastAsia="Times New Roman" w:hAnsi="Times New Roman"/>
              </w:rPr>
              <w:t>Збільшено охоплення послугою раннього втручання дітей, у яких виявлено порушення розвитку або є ризик їх виникнення, через впровадження принципу раннього виявлення в закладах охорони здоров’я</w:t>
            </w:r>
            <w:r>
              <w:rPr>
                <w:rFonts w:ascii="Times New Roman" w:eastAsia="Times New Roman" w:hAnsi="Times New Roman"/>
              </w:rPr>
              <w:t>; п</w:t>
            </w:r>
            <w:r w:rsidRPr="0097118B">
              <w:rPr>
                <w:rFonts w:ascii="Times New Roman" w:eastAsia="Times New Roman" w:hAnsi="Times New Roman"/>
              </w:rPr>
              <w:t>оліпшено своєчасне виявлення та діагностик</w:t>
            </w:r>
            <w:r>
              <w:rPr>
                <w:rFonts w:ascii="Times New Roman" w:eastAsia="Times New Roman" w:hAnsi="Times New Roman"/>
              </w:rPr>
              <w:t>у</w:t>
            </w:r>
            <w:r w:rsidRPr="0097118B">
              <w:rPr>
                <w:rFonts w:ascii="Times New Roman" w:eastAsia="Times New Roman" w:hAnsi="Times New Roman"/>
              </w:rPr>
              <w:t xml:space="preserve"> порушень розвитку у дітей, що дозволяє ефективно розпочати </w:t>
            </w:r>
            <w:proofErr w:type="spellStart"/>
            <w:r w:rsidRPr="0097118B">
              <w:rPr>
                <w:rFonts w:ascii="Times New Roman" w:eastAsia="Times New Roman" w:hAnsi="Times New Roman"/>
              </w:rPr>
              <w:t>корекційні</w:t>
            </w:r>
            <w:proofErr w:type="spellEnd"/>
            <w:r w:rsidRPr="0097118B">
              <w:rPr>
                <w:rFonts w:ascii="Times New Roman" w:eastAsia="Times New Roman" w:hAnsi="Times New Roman"/>
              </w:rPr>
              <w:t xml:space="preserve"> заходи на ранніх етапах</w:t>
            </w:r>
            <w:r>
              <w:rPr>
                <w:rFonts w:ascii="Times New Roman" w:eastAsia="Times New Roman" w:hAnsi="Times New Roman"/>
              </w:rPr>
              <w:t>; п</w:t>
            </w:r>
            <w:r w:rsidRPr="0097118B">
              <w:rPr>
                <w:rFonts w:ascii="Times New Roman" w:eastAsia="Times New Roman" w:hAnsi="Times New Roman"/>
              </w:rPr>
              <w:t>ідвищено рівень доступу батьків до послуг раннього втручання та надано необхідну інформацію і підтримку щодо подальших кроків</w:t>
            </w:r>
            <w:r>
              <w:rPr>
                <w:rFonts w:ascii="Times New Roman" w:eastAsia="Times New Roman" w:hAnsi="Times New Roman"/>
              </w:rPr>
              <w:t xml:space="preserve"> у лікуванні та розвитку дитини </w:t>
            </w:r>
          </w:p>
        </w:tc>
      </w:tr>
      <w:tr w:rsidR="00A63702" w:rsidRPr="00957CE9" w14:paraId="54D31E12" w14:textId="77777777" w:rsidTr="007D74D8">
        <w:trPr>
          <w:trHeight w:val="555"/>
        </w:trPr>
        <w:tc>
          <w:tcPr>
            <w:tcW w:w="3397" w:type="dxa"/>
          </w:tcPr>
          <w:p w14:paraId="40BD7C90" w14:textId="77777777" w:rsidR="00A63702" w:rsidRPr="0086380F" w:rsidRDefault="00A63702" w:rsidP="00125AB7">
            <w:pPr>
              <w:widowControl w:val="0"/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eastAsia="Times New Roman" w:hAnsi="Times New Roman" w:cs="Times New Roman"/>
                <w:color w:val="000000"/>
              </w:rPr>
              <w:t>Проведення щорічного моніторинг</w:t>
            </w:r>
            <w:r>
              <w:rPr>
                <w:rFonts w:ascii="Times New Roman" w:eastAsia="Times New Roman" w:hAnsi="Times New Roman"/>
                <w:color w:val="000000"/>
              </w:rPr>
              <w:t>у</w:t>
            </w:r>
            <w:r w:rsidRPr="0086380F">
              <w:rPr>
                <w:rFonts w:ascii="Times New Roman" w:eastAsia="Times New Roman" w:hAnsi="Times New Roman" w:cs="Times New Roman"/>
                <w:color w:val="000000"/>
              </w:rPr>
              <w:t xml:space="preserve"> та оцінювання </w:t>
            </w:r>
            <w:r w:rsidRPr="0086380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якості послуги раннього втручання, що вже надається</w:t>
            </w:r>
          </w:p>
        </w:tc>
        <w:tc>
          <w:tcPr>
            <w:tcW w:w="2410" w:type="dxa"/>
          </w:tcPr>
          <w:p w14:paraId="3688862C" w14:textId="77777777" w:rsidR="00F8470F" w:rsidRDefault="00A63702" w:rsidP="00F8470F">
            <w:pPr>
              <w:widowControl w:val="0"/>
              <w:jc w:val="center"/>
              <w:rPr>
                <w:rFonts w:ascii="Times New Roman" w:hAnsi="Times New Roman"/>
              </w:rPr>
            </w:pPr>
            <w:r w:rsidRPr="00A50C46">
              <w:rPr>
                <w:rFonts w:ascii="Times New Roman" w:hAnsi="Times New Roman"/>
              </w:rPr>
              <w:lastRenderedPageBreak/>
              <w:t xml:space="preserve">Відділ соціального захисту населення </w:t>
            </w:r>
            <w:r w:rsidRPr="00A50C46">
              <w:rPr>
                <w:rFonts w:ascii="Times New Roman" w:hAnsi="Times New Roman"/>
              </w:rPr>
              <w:lastRenderedPageBreak/>
              <w:t>виконавчого комітету Червоногригорівської селищної ради</w:t>
            </w:r>
            <w:r w:rsidR="00F8470F">
              <w:rPr>
                <w:rFonts w:ascii="Times New Roman" w:hAnsi="Times New Roman"/>
              </w:rPr>
              <w:t>;</w:t>
            </w:r>
            <w:r w:rsidRPr="00A50C46">
              <w:rPr>
                <w:rFonts w:ascii="Times New Roman" w:hAnsi="Times New Roman"/>
              </w:rPr>
              <w:t xml:space="preserve"> </w:t>
            </w:r>
          </w:p>
          <w:p w14:paraId="40608757" w14:textId="46707C7D" w:rsidR="00A63702" w:rsidRPr="0086380F" w:rsidRDefault="00F8470F" w:rsidP="00F8470F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A63702" w:rsidRPr="00A50C46">
              <w:rPr>
                <w:rFonts w:ascii="Times New Roman" w:hAnsi="Times New Roman"/>
              </w:rPr>
              <w:t>лужба у справах дітей Чер</w:t>
            </w:r>
            <w:r>
              <w:rPr>
                <w:rFonts w:ascii="Times New Roman" w:hAnsi="Times New Roman"/>
              </w:rPr>
              <w:t>воногригорівської селищної ради;</w:t>
            </w:r>
            <w:r w:rsidR="00A63702" w:rsidRPr="00A50C4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</w:t>
            </w:r>
            <w:r w:rsidR="00A63702" w:rsidRPr="00A50C46">
              <w:rPr>
                <w:rFonts w:ascii="Times New Roman" w:hAnsi="Times New Roman"/>
              </w:rPr>
              <w:t>омунальна установа «Центр надання соціальних послуг» Червоногригорівської селищної ради</w:t>
            </w:r>
          </w:p>
        </w:tc>
        <w:tc>
          <w:tcPr>
            <w:tcW w:w="1701" w:type="dxa"/>
          </w:tcPr>
          <w:p w14:paraId="5234E514" w14:textId="689F9BF1" w:rsidR="00A63702" w:rsidRPr="0086380F" w:rsidRDefault="00485F12" w:rsidP="007B4270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9A1B34">
              <w:rPr>
                <w:rFonts w:ascii="Times New Roman" w:hAnsi="Times New Roman" w:cs="Times New Roman"/>
              </w:rPr>
              <w:lastRenderedPageBreak/>
              <w:t>2025-2026</w:t>
            </w:r>
          </w:p>
        </w:tc>
        <w:tc>
          <w:tcPr>
            <w:tcW w:w="1559" w:type="dxa"/>
          </w:tcPr>
          <w:p w14:paraId="52450D40" w14:textId="77777777" w:rsidR="00A63702" w:rsidRPr="0086380F" w:rsidRDefault="00A63702" w:rsidP="007D74D8">
            <w:pPr>
              <w:widowControl w:val="0"/>
              <w:ind w:left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3E1A3A0D" w14:textId="77777777" w:rsidR="00A63702" w:rsidRPr="0086380F" w:rsidRDefault="00A63702" w:rsidP="007D74D8">
            <w:pPr>
              <w:widowControl w:val="0"/>
              <w:ind w:left="140" w:right="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14:paraId="0F31CA7C" w14:textId="77777777" w:rsidR="00A63702" w:rsidRPr="0086380F" w:rsidRDefault="00A63702" w:rsidP="007D74D8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hAnsi="Times New Roman" w:cs="Times New Roman"/>
              </w:rPr>
              <w:t>Не потребує фінансування</w:t>
            </w:r>
          </w:p>
        </w:tc>
        <w:tc>
          <w:tcPr>
            <w:tcW w:w="3019" w:type="dxa"/>
          </w:tcPr>
          <w:p w14:paraId="0105C13E" w14:textId="77777777" w:rsidR="00A63702" w:rsidRPr="00957CE9" w:rsidRDefault="00A63702" w:rsidP="00125AB7">
            <w:pPr>
              <w:widowControl w:val="0"/>
              <w:ind w:right="-57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957CE9">
              <w:rPr>
                <w:rFonts w:ascii="Times New Roman" w:eastAsia="Times New Roman" w:hAnsi="Times New Roman"/>
                <w:iCs/>
              </w:rPr>
              <w:t xml:space="preserve">Проведено щорічний моніторинг та оцінювання </w:t>
            </w:r>
            <w:r w:rsidRPr="00957CE9">
              <w:rPr>
                <w:rFonts w:ascii="Times New Roman" w:eastAsia="Times New Roman" w:hAnsi="Times New Roman"/>
                <w:iCs/>
              </w:rPr>
              <w:lastRenderedPageBreak/>
              <w:t>якості послуги раннього втручання, що дозволило визначити ефективність наданих послуг та вияви</w:t>
            </w:r>
            <w:r>
              <w:rPr>
                <w:rFonts w:ascii="Times New Roman" w:eastAsia="Times New Roman" w:hAnsi="Times New Roman"/>
                <w:iCs/>
              </w:rPr>
              <w:t>ти можливі проблеми чи недоліки; о</w:t>
            </w:r>
            <w:r w:rsidRPr="00957CE9">
              <w:rPr>
                <w:rFonts w:ascii="Times New Roman" w:eastAsia="Times New Roman" w:hAnsi="Times New Roman"/>
                <w:iCs/>
              </w:rPr>
              <w:t>тримано об’єктивні дані щодо результативності програм раннього втручання, що допомогло оцінити їх вплив на розвиток дітей і їх адап</w:t>
            </w:r>
            <w:r>
              <w:rPr>
                <w:rFonts w:ascii="Times New Roman" w:eastAsia="Times New Roman" w:hAnsi="Times New Roman"/>
                <w:iCs/>
              </w:rPr>
              <w:t>тацію до освітнього середовища; в</w:t>
            </w:r>
            <w:r w:rsidRPr="00957CE9">
              <w:rPr>
                <w:rFonts w:ascii="Times New Roman" w:eastAsia="Times New Roman" w:hAnsi="Times New Roman"/>
                <w:iCs/>
              </w:rPr>
              <w:t>иявлено успішні практики та напрямки для покращення наданих послуг, що сприяло оптимізації підходів</w:t>
            </w:r>
            <w:r>
              <w:rPr>
                <w:rFonts w:ascii="Times New Roman" w:eastAsia="Times New Roman" w:hAnsi="Times New Roman"/>
                <w:iCs/>
              </w:rPr>
              <w:t xml:space="preserve"> до надання раннього втручання</w:t>
            </w:r>
          </w:p>
        </w:tc>
      </w:tr>
      <w:tr w:rsidR="00A63702" w:rsidRPr="0086380F" w14:paraId="74CC9C66" w14:textId="77777777" w:rsidTr="007D74D8">
        <w:trPr>
          <w:trHeight w:val="555"/>
        </w:trPr>
        <w:tc>
          <w:tcPr>
            <w:tcW w:w="3397" w:type="dxa"/>
          </w:tcPr>
          <w:p w14:paraId="42357B5F" w14:textId="77777777" w:rsidR="00A63702" w:rsidRPr="0086380F" w:rsidRDefault="00A63702" w:rsidP="00125AB7">
            <w:pPr>
              <w:widowControl w:val="0"/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eastAsia="Times New Roman" w:hAnsi="Times New Roman" w:cs="Times New Roman"/>
              </w:rPr>
              <w:lastRenderedPageBreak/>
              <w:t>Визначити на щорічній основі (грудень) потреби населення адміністративно-територіальної одиниці (територіальної громади) в послузі раннього втручання</w:t>
            </w:r>
          </w:p>
        </w:tc>
        <w:tc>
          <w:tcPr>
            <w:tcW w:w="2410" w:type="dxa"/>
          </w:tcPr>
          <w:p w14:paraId="2C91F6CD" w14:textId="77777777" w:rsidR="00F8470F" w:rsidRDefault="00A63702" w:rsidP="00F8470F">
            <w:pPr>
              <w:widowControl w:val="0"/>
              <w:jc w:val="center"/>
              <w:rPr>
                <w:rFonts w:ascii="Times New Roman" w:hAnsi="Times New Roman"/>
              </w:rPr>
            </w:pPr>
            <w:r w:rsidRPr="00A50C46">
              <w:rPr>
                <w:rFonts w:ascii="Times New Roman" w:hAnsi="Times New Roman"/>
              </w:rPr>
              <w:t>Відділ соціального захисту населення виконавчого комітету Чер</w:t>
            </w:r>
            <w:r w:rsidR="00F8470F">
              <w:rPr>
                <w:rFonts w:ascii="Times New Roman" w:hAnsi="Times New Roman"/>
              </w:rPr>
              <w:t xml:space="preserve">воногригорівської селищної ради; </w:t>
            </w:r>
          </w:p>
          <w:p w14:paraId="1A15DDAA" w14:textId="77777777" w:rsidR="00F8470F" w:rsidRDefault="00F8470F" w:rsidP="00F8470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A63702" w:rsidRPr="00A50C46">
              <w:rPr>
                <w:rFonts w:ascii="Times New Roman" w:hAnsi="Times New Roman"/>
              </w:rPr>
              <w:t>лужба у справах дітей Чер</w:t>
            </w:r>
            <w:r>
              <w:rPr>
                <w:rFonts w:ascii="Times New Roman" w:hAnsi="Times New Roman"/>
              </w:rPr>
              <w:t>воногригорівської селищної ради;</w:t>
            </w:r>
          </w:p>
          <w:p w14:paraId="18CAC0DC" w14:textId="7E65D56E" w:rsidR="00A63702" w:rsidRPr="0086380F" w:rsidRDefault="00F8470F" w:rsidP="00F8470F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A63702" w:rsidRPr="00A50C46">
              <w:rPr>
                <w:rFonts w:ascii="Times New Roman" w:hAnsi="Times New Roman"/>
              </w:rPr>
              <w:t>омунальна установа «Центр надання соціальних послуг» Червоногригорівської селищної ради</w:t>
            </w:r>
          </w:p>
        </w:tc>
        <w:tc>
          <w:tcPr>
            <w:tcW w:w="1701" w:type="dxa"/>
          </w:tcPr>
          <w:p w14:paraId="35556721" w14:textId="422D589C" w:rsidR="00A63702" w:rsidRPr="0086380F" w:rsidRDefault="00485F12" w:rsidP="007D74D8">
            <w:pPr>
              <w:widowControl w:val="0"/>
              <w:ind w:left="120"/>
              <w:jc w:val="center"/>
              <w:rPr>
                <w:rFonts w:ascii="Times New Roman" w:eastAsia="Times New Roman" w:hAnsi="Times New Roman" w:cs="Times New Roman"/>
              </w:rPr>
            </w:pPr>
            <w:r w:rsidRPr="009A1B34">
              <w:rPr>
                <w:rFonts w:ascii="Times New Roman" w:hAnsi="Times New Roman" w:cs="Times New Roman"/>
              </w:rPr>
              <w:t>2025-2026</w:t>
            </w:r>
          </w:p>
        </w:tc>
        <w:tc>
          <w:tcPr>
            <w:tcW w:w="1559" w:type="dxa"/>
          </w:tcPr>
          <w:p w14:paraId="2862211A" w14:textId="77777777" w:rsidR="00A63702" w:rsidRPr="0086380F" w:rsidRDefault="00A63702" w:rsidP="007D74D8">
            <w:pPr>
              <w:widowControl w:val="0"/>
              <w:ind w:left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579C9A31" w14:textId="77777777" w:rsidR="00A63702" w:rsidRPr="0086380F" w:rsidRDefault="00A63702" w:rsidP="007D74D8">
            <w:pPr>
              <w:widowControl w:val="0"/>
              <w:ind w:left="140" w:right="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14:paraId="2DD42909" w14:textId="77777777" w:rsidR="00A63702" w:rsidRPr="0086380F" w:rsidRDefault="00A63702" w:rsidP="007D74D8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hAnsi="Times New Roman" w:cs="Times New Roman"/>
              </w:rPr>
              <w:t>Не потребує фінансування</w:t>
            </w:r>
          </w:p>
        </w:tc>
        <w:tc>
          <w:tcPr>
            <w:tcW w:w="3019" w:type="dxa"/>
          </w:tcPr>
          <w:p w14:paraId="3EDE64C5" w14:textId="77777777" w:rsidR="00A63702" w:rsidRPr="0086380F" w:rsidRDefault="00A63702" w:rsidP="00125AB7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</w:rPr>
              <w:t>В</w:t>
            </w:r>
            <w:r w:rsidRPr="001C7F25">
              <w:rPr>
                <w:rFonts w:ascii="Times New Roman" w:eastAsia="Times New Roman" w:hAnsi="Times New Roman"/>
              </w:rPr>
              <w:t>изначено потреби населення адміністративно-територіальної одиниці (територіальної громади) в послузі раннього втручання на основі збору та аналізу статистичних даних,</w:t>
            </w:r>
            <w:r>
              <w:rPr>
                <w:rFonts w:ascii="Times New Roman" w:eastAsia="Times New Roman" w:hAnsi="Times New Roman"/>
              </w:rPr>
              <w:t xml:space="preserve"> опитувань та звернень громадян; з</w:t>
            </w:r>
            <w:r w:rsidRPr="001C7F25">
              <w:rPr>
                <w:rFonts w:ascii="Times New Roman" w:eastAsia="Times New Roman" w:hAnsi="Times New Roman"/>
              </w:rPr>
              <w:t>абезпечено актуальну інформацію про кількість дітей, які потребують раннього втручання, що дозволяє ефективно планувати ресурси та послуги</w:t>
            </w:r>
            <w:r>
              <w:rPr>
                <w:rFonts w:ascii="Times New Roman" w:eastAsia="Times New Roman" w:hAnsi="Times New Roman"/>
              </w:rPr>
              <w:t>; в</w:t>
            </w:r>
            <w:r w:rsidRPr="001C7F25">
              <w:rPr>
                <w:rFonts w:ascii="Times New Roman" w:eastAsia="Times New Roman" w:hAnsi="Times New Roman"/>
              </w:rPr>
              <w:t xml:space="preserve">изначено пріоритетні напрямки надання послуги раннього втручання для забезпечення доступності та </w:t>
            </w:r>
            <w:r w:rsidRPr="001C7F25">
              <w:rPr>
                <w:rFonts w:ascii="Times New Roman" w:eastAsia="Times New Roman" w:hAnsi="Times New Roman"/>
              </w:rPr>
              <w:lastRenderedPageBreak/>
              <w:t>я</w:t>
            </w:r>
            <w:r>
              <w:rPr>
                <w:rFonts w:ascii="Times New Roman" w:eastAsia="Times New Roman" w:hAnsi="Times New Roman"/>
              </w:rPr>
              <w:t>кості допомоги в межах громади</w:t>
            </w:r>
          </w:p>
        </w:tc>
      </w:tr>
      <w:tr w:rsidR="00A63702" w:rsidRPr="0086380F" w14:paraId="7689256D" w14:textId="77777777" w:rsidTr="007D74D8">
        <w:trPr>
          <w:trHeight w:val="555"/>
        </w:trPr>
        <w:tc>
          <w:tcPr>
            <w:tcW w:w="3397" w:type="dxa"/>
          </w:tcPr>
          <w:p w14:paraId="6898F627" w14:textId="77777777" w:rsidR="00A63702" w:rsidRPr="0086380F" w:rsidRDefault="00A63702" w:rsidP="007D74D8">
            <w:pPr>
              <w:widowControl w:val="0"/>
              <w:ind w:right="40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eastAsia="Times New Roman" w:hAnsi="Times New Roman" w:cs="Times New Roman"/>
              </w:rPr>
              <w:lastRenderedPageBreak/>
              <w:t>Провести моніторинг стосовно випадків і причин потрапляння дітей у складні життєві обставини та визначення потреби територіальної громади у запровадженні послуги патронату над дитиною з визначенням кількості патронатних сімей</w:t>
            </w:r>
          </w:p>
        </w:tc>
        <w:tc>
          <w:tcPr>
            <w:tcW w:w="2410" w:type="dxa"/>
          </w:tcPr>
          <w:p w14:paraId="4F28352C" w14:textId="77777777" w:rsidR="00A63702" w:rsidRPr="0086380F" w:rsidRDefault="00A63702" w:rsidP="007D74D8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eastAsia="Times New Roman" w:hAnsi="Times New Roman" w:cs="Times New Roman"/>
              </w:rPr>
              <w:t>Служба у справах дітей Червоногригорівської селищної ради</w:t>
            </w:r>
          </w:p>
        </w:tc>
        <w:tc>
          <w:tcPr>
            <w:tcW w:w="1701" w:type="dxa"/>
          </w:tcPr>
          <w:p w14:paraId="548CAE40" w14:textId="61456BF6" w:rsidR="00A63702" w:rsidRPr="0086380F" w:rsidRDefault="00485F12" w:rsidP="007D74D8">
            <w:pPr>
              <w:widowControl w:val="0"/>
              <w:ind w:left="120"/>
              <w:jc w:val="center"/>
              <w:rPr>
                <w:rFonts w:ascii="Times New Roman" w:eastAsia="Times New Roman" w:hAnsi="Times New Roman" w:cs="Times New Roman"/>
              </w:rPr>
            </w:pPr>
            <w:r w:rsidRPr="009A1B34">
              <w:rPr>
                <w:rFonts w:ascii="Times New Roman" w:hAnsi="Times New Roman" w:cs="Times New Roman"/>
              </w:rPr>
              <w:t>2025-2026</w:t>
            </w:r>
          </w:p>
        </w:tc>
        <w:tc>
          <w:tcPr>
            <w:tcW w:w="1559" w:type="dxa"/>
          </w:tcPr>
          <w:p w14:paraId="3405C237" w14:textId="77777777" w:rsidR="00A63702" w:rsidRPr="0086380F" w:rsidRDefault="00A63702" w:rsidP="007D74D8">
            <w:pPr>
              <w:widowControl w:val="0"/>
              <w:ind w:left="1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5BF88036" w14:textId="77777777" w:rsidR="00A63702" w:rsidRPr="0086380F" w:rsidRDefault="00A63702" w:rsidP="007D74D8">
            <w:pPr>
              <w:widowControl w:val="0"/>
              <w:ind w:left="140" w:right="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14:paraId="675B755A" w14:textId="77777777" w:rsidR="00A63702" w:rsidRPr="0086380F" w:rsidRDefault="00A63702" w:rsidP="007D74D8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86380F">
              <w:rPr>
                <w:rFonts w:ascii="Times New Roman" w:hAnsi="Times New Roman" w:cs="Times New Roman"/>
              </w:rPr>
              <w:t>Не потребує фінансування</w:t>
            </w:r>
          </w:p>
        </w:tc>
        <w:tc>
          <w:tcPr>
            <w:tcW w:w="3019" w:type="dxa"/>
          </w:tcPr>
          <w:p w14:paraId="54FC850D" w14:textId="6042D76D" w:rsidR="00A63702" w:rsidRPr="0086380F" w:rsidRDefault="00A63702" w:rsidP="0027566C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9F6E62">
              <w:rPr>
                <w:rFonts w:ascii="Times New Roman" w:eastAsia="Times New Roman" w:hAnsi="Times New Roman"/>
              </w:rPr>
              <w:t xml:space="preserve">Проведено моніторинг випадків і причин потрапляння дітей у складні життєві обставини, що дозволило виявити основні фактори, які сприяють такій ситуації, і визначити групи дітей, які </w:t>
            </w:r>
            <w:r>
              <w:rPr>
                <w:rFonts w:ascii="Times New Roman" w:eastAsia="Times New Roman" w:hAnsi="Times New Roman"/>
              </w:rPr>
              <w:t>потребують додаткової підтримки; з</w:t>
            </w:r>
            <w:r w:rsidRPr="009F6E62">
              <w:rPr>
                <w:rFonts w:ascii="Times New Roman" w:eastAsia="Times New Roman" w:hAnsi="Times New Roman"/>
              </w:rPr>
              <w:t>ібрано та проаналізовано дані про потреби територіальної громади в запровадженні послуги патронату над дитиною</w:t>
            </w:r>
          </w:p>
        </w:tc>
      </w:tr>
    </w:tbl>
    <w:p w14:paraId="1C0F5BDD" w14:textId="77777777" w:rsidR="00F21A27" w:rsidRDefault="00F21A27" w:rsidP="00F21A27"/>
    <w:p w14:paraId="1443DDD7" w14:textId="4E19A5EA" w:rsidR="00F21A27" w:rsidRDefault="00F21A27" w:rsidP="002A14B5">
      <w:pPr>
        <w:spacing w:after="0"/>
      </w:pPr>
    </w:p>
    <w:p w14:paraId="48FEE6F0" w14:textId="77777777" w:rsidR="002A14B5" w:rsidRDefault="002A14B5" w:rsidP="002A14B5">
      <w:pPr>
        <w:spacing w:after="0"/>
      </w:pPr>
    </w:p>
    <w:p w14:paraId="0AA24F8F" w14:textId="77777777" w:rsidR="00F21A27" w:rsidRPr="00AE5919" w:rsidRDefault="00F21A27" w:rsidP="00F21A2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селищної ради                                                                                                                                       Олена КРАЙНІК</w:t>
      </w:r>
    </w:p>
    <w:p w14:paraId="2BC08D1A" w14:textId="14F1F285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F18427" w14:textId="6C67899B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16FD69" w14:textId="1C0499F6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932CA9" w14:textId="6425355F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7D5F99" w14:textId="1EC91B25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231484" w14:textId="70D6CDAA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9CD80F" w14:textId="4B19A777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3A6F5A" w14:textId="06CE917C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B007F5" w14:textId="252E078A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E4022F" w14:textId="5334C919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13A005" w14:textId="2AEEB4C9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9A5C1D" w14:textId="16CC76E4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F9BEB4" w14:textId="5415C9DE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EE389E" w14:textId="67FEDF9C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D55830" w14:textId="0EA4EE3A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53D0CE" w14:textId="727E4F57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B6BB02" w14:textId="6731260C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8D90F8" w14:textId="48FF688A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5A45EF" w14:textId="6739A675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B3BF08" w14:textId="6FB4584A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AC0C89" w14:textId="0769D524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2272D0" w14:textId="7E9B59E5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D49936" w14:textId="7F067020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086EB7" w14:textId="1F8C3C52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F2E776" w14:textId="3EA67342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A07934" w14:textId="31568BA5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3804EB" w14:textId="60218C40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0E6E23" w14:textId="7EA3E3FE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6E78B7" w14:textId="5919F58C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EDD972" w14:textId="66BBBF3B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A42BF3" w14:textId="7436EA3B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C4DB48" w14:textId="101D511F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BDBE65" w14:textId="3D3E0202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DFCDFD" w14:textId="3AEE0C6C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5F56D6" w14:textId="39933426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445890" w14:textId="5C068672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60A01B" w14:textId="72EAD35E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BBB9C2" w14:textId="7DD2092F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B75BBD" w14:textId="7E4751AD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1548F8" w14:textId="789D13F4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136AE1" w14:textId="2CF821AA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304E20" w14:textId="4631F386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58239D" w14:textId="215AFFE6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17E76F" w14:textId="1F164EBD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D77217" w14:textId="2540B67F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A5ED52" w14:textId="7E8E2BB1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2F1B64" w14:textId="3D3A88FF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A664EC" w14:textId="4F7A73BF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B74134" w14:textId="3C4D2110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DA8B1F" w14:textId="77777777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21A27" w:rsidSect="00F21A27">
          <w:pgSz w:w="16840" w:h="11900" w:orient="landscape"/>
          <w:pgMar w:top="1701" w:right="1134" w:bottom="567" w:left="1134" w:header="0" w:footer="6" w:gutter="0"/>
          <w:cols w:space="720"/>
          <w:noEndnote/>
          <w:titlePg/>
          <w:docGrid w:linePitch="360"/>
        </w:sectPr>
      </w:pPr>
    </w:p>
    <w:p w14:paraId="75FA2CFD" w14:textId="5342699D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3203EC" w14:textId="43CD485B" w:rsidR="00F21A27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5D99CF" w14:textId="77777777" w:rsidR="00F21A27" w:rsidRPr="00AE5919" w:rsidRDefault="00F21A27" w:rsidP="00AE5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21A27" w:rsidRPr="00AE5919" w:rsidSect="008C43AF">
      <w:pgSz w:w="11900" w:h="16840"/>
      <w:pgMar w:top="1134" w:right="567" w:bottom="1134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DE56CE" w14:textId="77777777" w:rsidR="00955613" w:rsidRDefault="00955613" w:rsidP="008C43AF">
      <w:pPr>
        <w:spacing w:after="0" w:line="240" w:lineRule="auto"/>
      </w:pPr>
      <w:r>
        <w:separator/>
      </w:r>
    </w:p>
  </w:endnote>
  <w:endnote w:type="continuationSeparator" w:id="0">
    <w:p w14:paraId="20EA5041" w14:textId="77777777" w:rsidR="00955613" w:rsidRDefault="00955613" w:rsidP="008C4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603392" w14:textId="77777777" w:rsidR="00955613" w:rsidRDefault="00955613" w:rsidP="008C43AF">
      <w:pPr>
        <w:spacing w:after="0" w:line="240" w:lineRule="auto"/>
      </w:pPr>
      <w:r>
        <w:separator/>
      </w:r>
    </w:p>
  </w:footnote>
  <w:footnote w:type="continuationSeparator" w:id="0">
    <w:p w14:paraId="3AAD7756" w14:textId="77777777" w:rsidR="00955613" w:rsidRDefault="00955613" w:rsidP="008C43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03DBA5" w14:textId="77777777" w:rsidR="008C43AF" w:rsidRDefault="008C43AF" w:rsidP="008C43AF">
    <w:pPr>
      <w:pStyle w:val="a6"/>
    </w:pPr>
  </w:p>
  <w:p w14:paraId="7E99580C" w14:textId="77777777" w:rsidR="008C43AF" w:rsidRDefault="008C43AF" w:rsidP="008C43AF">
    <w:pPr>
      <w:pStyle w:val="a6"/>
    </w:pPr>
  </w:p>
  <w:sdt>
    <w:sdtPr>
      <w:id w:val="-2274579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6766601" w14:textId="3E71D4EF" w:rsidR="008C43AF" w:rsidRPr="008C43AF" w:rsidRDefault="008C43AF" w:rsidP="008C43AF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C43A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C43A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C43A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52EF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C43A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D1A7E28"/>
    <w:multiLevelType w:val="hybridMultilevel"/>
    <w:tmpl w:val="73028B8C"/>
    <w:lvl w:ilvl="0" w:tplc="4D8ECAF4">
      <w:start w:val="6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F17D5F"/>
    <w:multiLevelType w:val="multilevel"/>
    <w:tmpl w:val="E64CB67C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4C55EC"/>
    <w:multiLevelType w:val="hybridMultilevel"/>
    <w:tmpl w:val="346A3A74"/>
    <w:lvl w:ilvl="0" w:tplc="D960B8C6">
      <w:start w:val="6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E3D4060"/>
    <w:multiLevelType w:val="multilevel"/>
    <w:tmpl w:val="EEBAF7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810F80"/>
    <w:multiLevelType w:val="hybridMultilevel"/>
    <w:tmpl w:val="60B0AE1C"/>
    <w:lvl w:ilvl="0" w:tplc="CBEA6D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AF46A7"/>
    <w:multiLevelType w:val="multilevel"/>
    <w:tmpl w:val="621AD988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02E75A8"/>
    <w:multiLevelType w:val="multilevel"/>
    <w:tmpl w:val="E36060AE"/>
    <w:lvl w:ilvl="0">
      <w:start w:val="7"/>
      <w:numFmt w:val="decimal"/>
      <w:lvlText w:val="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6FE"/>
    <w:rsid w:val="000023AC"/>
    <w:rsid w:val="00004F3D"/>
    <w:rsid w:val="00010767"/>
    <w:rsid w:val="00016DD1"/>
    <w:rsid w:val="00020720"/>
    <w:rsid w:val="000355E3"/>
    <w:rsid w:val="00040E76"/>
    <w:rsid w:val="00050DF1"/>
    <w:rsid w:val="00053069"/>
    <w:rsid w:val="0005670E"/>
    <w:rsid w:val="00062E58"/>
    <w:rsid w:val="00063ED5"/>
    <w:rsid w:val="000716F0"/>
    <w:rsid w:val="00083216"/>
    <w:rsid w:val="000917F9"/>
    <w:rsid w:val="000A5084"/>
    <w:rsid w:val="000C6AB8"/>
    <w:rsid w:val="000D0182"/>
    <w:rsid w:val="001143EA"/>
    <w:rsid w:val="00125AB7"/>
    <w:rsid w:val="00162FDC"/>
    <w:rsid w:val="00166B85"/>
    <w:rsid w:val="001753DB"/>
    <w:rsid w:val="0017730C"/>
    <w:rsid w:val="001A32CA"/>
    <w:rsid w:val="001B3870"/>
    <w:rsid w:val="001B6096"/>
    <w:rsid w:val="001C6ED5"/>
    <w:rsid w:val="001C7359"/>
    <w:rsid w:val="001D2891"/>
    <w:rsid w:val="001E13C3"/>
    <w:rsid w:val="001E2D6C"/>
    <w:rsid w:val="001E7A36"/>
    <w:rsid w:val="002170E8"/>
    <w:rsid w:val="0022127B"/>
    <w:rsid w:val="002272C9"/>
    <w:rsid w:val="00252EF8"/>
    <w:rsid w:val="00261312"/>
    <w:rsid w:val="0027566C"/>
    <w:rsid w:val="00276172"/>
    <w:rsid w:val="00283677"/>
    <w:rsid w:val="002A14B5"/>
    <w:rsid w:val="002D47D3"/>
    <w:rsid w:val="002F0261"/>
    <w:rsid w:val="002F7267"/>
    <w:rsid w:val="003176C9"/>
    <w:rsid w:val="0032145E"/>
    <w:rsid w:val="00325A9C"/>
    <w:rsid w:val="0033179A"/>
    <w:rsid w:val="00334235"/>
    <w:rsid w:val="003559B6"/>
    <w:rsid w:val="00363AAD"/>
    <w:rsid w:val="003669FB"/>
    <w:rsid w:val="00383BD6"/>
    <w:rsid w:val="003944A6"/>
    <w:rsid w:val="003A3CFD"/>
    <w:rsid w:val="003C29A3"/>
    <w:rsid w:val="003E313F"/>
    <w:rsid w:val="003E34E1"/>
    <w:rsid w:val="003F1002"/>
    <w:rsid w:val="003F30E1"/>
    <w:rsid w:val="0042214C"/>
    <w:rsid w:val="0042673B"/>
    <w:rsid w:val="004362D2"/>
    <w:rsid w:val="00444488"/>
    <w:rsid w:val="004571E0"/>
    <w:rsid w:val="00471082"/>
    <w:rsid w:val="0047275C"/>
    <w:rsid w:val="00474338"/>
    <w:rsid w:val="00485F12"/>
    <w:rsid w:val="00490754"/>
    <w:rsid w:val="004971FD"/>
    <w:rsid w:val="004B267C"/>
    <w:rsid w:val="004C46FE"/>
    <w:rsid w:val="004F6A35"/>
    <w:rsid w:val="00501CB0"/>
    <w:rsid w:val="00540D01"/>
    <w:rsid w:val="00580343"/>
    <w:rsid w:val="0058249F"/>
    <w:rsid w:val="00584996"/>
    <w:rsid w:val="005A0F70"/>
    <w:rsid w:val="005B0D3F"/>
    <w:rsid w:val="005B400E"/>
    <w:rsid w:val="005C61EF"/>
    <w:rsid w:val="005F7F7D"/>
    <w:rsid w:val="0060349E"/>
    <w:rsid w:val="0062633B"/>
    <w:rsid w:val="00637CEC"/>
    <w:rsid w:val="006409A6"/>
    <w:rsid w:val="00656DB1"/>
    <w:rsid w:val="00661BBA"/>
    <w:rsid w:val="00694382"/>
    <w:rsid w:val="00695604"/>
    <w:rsid w:val="006A2D5F"/>
    <w:rsid w:val="006D3081"/>
    <w:rsid w:val="006F5B65"/>
    <w:rsid w:val="00706517"/>
    <w:rsid w:val="00714F5A"/>
    <w:rsid w:val="00731BB8"/>
    <w:rsid w:val="00771AE7"/>
    <w:rsid w:val="00775C5B"/>
    <w:rsid w:val="0079561A"/>
    <w:rsid w:val="007B2F45"/>
    <w:rsid w:val="007B4270"/>
    <w:rsid w:val="007C5217"/>
    <w:rsid w:val="007E08A8"/>
    <w:rsid w:val="007E2BC9"/>
    <w:rsid w:val="007F5A8B"/>
    <w:rsid w:val="0080228B"/>
    <w:rsid w:val="00803559"/>
    <w:rsid w:val="00814A29"/>
    <w:rsid w:val="00822184"/>
    <w:rsid w:val="00822734"/>
    <w:rsid w:val="00826499"/>
    <w:rsid w:val="0085346E"/>
    <w:rsid w:val="0085438C"/>
    <w:rsid w:val="00857544"/>
    <w:rsid w:val="008667D1"/>
    <w:rsid w:val="00870FD0"/>
    <w:rsid w:val="008876A9"/>
    <w:rsid w:val="008B7954"/>
    <w:rsid w:val="008C11D2"/>
    <w:rsid w:val="008C43AF"/>
    <w:rsid w:val="008C51DE"/>
    <w:rsid w:val="008E0734"/>
    <w:rsid w:val="008F22A0"/>
    <w:rsid w:val="008F62B4"/>
    <w:rsid w:val="008F665C"/>
    <w:rsid w:val="00904636"/>
    <w:rsid w:val="00923821"/>
    <w:rsid w:val="00935D15"/>
    <w:rsid w:val="00947828"/>
    <w:rsid w:val="00955613"/>
    <w:rsid w:val="00973C46"/>
    <w:rsid w:val="00976914"/>
    <w:rsid w:val="009A1B34"/>
    <w:rsid w:val="009B56AF"/>
    <w:rsid w:val="009C3770"/>
    <w:rsid w:val="009D30E1"/>
    <w:rsid w:val="009D4445"/>
    <w:rsid w:val="00A0213C"/>
    <w:rsid w:val="00A047EA"/>
    <w:rsid w:val="00A15A08"/>
    <w:rsid w:val="00A222EB"/>
    <w:rsid w:val="00A45261"/>
    <w:rsid w:val="00A578A6"/>
    <w:rsid w:val="00A63702"/>
    <w:rsid w:val="00A664E8"/>
    <w:rsid w:val="00A86A9D"/>
    <w:rsid w:val="00AD5578"/>
    <w:rsid w:val="00AD6B9E"/>
    <w:rsid w:val="00AE5919"/>
    <w:rsid w:val="00AF5F78"/>
    <w:rsid w:val="00B12392"/>
    <w:rsid w:val="00B1384E"/>
    <w:rsid w:val="00B24570"/>
    <w:rsid w:val="00B4169B"/>
    <w:rsid w:val="00B66579"/>
    <w:rsid w:val="00B701AF"/>
    <w:rsid w:val="00B96902"/>
    <w:rsid w:val="00BC6D61"/>
    <w:rsid w:val="00BF1707"/>
    <w:rsid w:val="00C208E9"/>
    <w:rsid w:val="00C22152"/>
    <w:rsid w:val="00C660EC"/>
    <w:rsid w:val="00C9573D"/>
    <w:rsid w:val="00CA1477"/>
    <w:rsid w:val="00CC62FE"/>
    <w:rsid w:val="00CE6C51"/>
    <w:rsid w:val="00CF644A"/>
    <w:rsid w:val="00D025A8"/>
    <w:rsid w:val="00D2120C"/>
    <w:rsid w:val="00D456D7"/>
    <w:rsid w:val="00D52A6A"/>
    <w:rsid w:val="00D56DD3"/>
    <w:rsid w:val="00DB3F2A"/>
    <w:rsid w:val="00DB4EF6"/>
    <w:rsid w:val="00DC6E38"/>
    <w:rsid w:val="00DC70BF"/>
    <w:rsid w:val="00E0304F"/>
    <w:rsid w:val="00E067B4"/>
    <w:rsid w:val="00E1502F"/>
    <w:rsid w:val="00E57021"/>
    <w:rsid w:val="00E95C0E"/>
    <w:rsid w:val="00EB0374"/>
    <w:rsid w:val="00F141E8"/>
    <w:rsid w:val="00F164D7"/>
    <w:rsid w:val="00F21A27"/>
    <w:rsid w:val="00F634E6"/>
    <w:rsid w:val="00F7013A"/>
    <w:rsid w:val="00F739D1"/>
    <w:rsid w:val="00F8470F"/>
    <w:rsid w:val="00F92666"/>
    <w:rsid w:val="00FA3448"/>
    <w:rsid w:val="00FB2828"/>
    <w:rsid w:val="00FB2E9C"/>
    <w:rsid w:val="00FD2642"/>
    <w:rsid w:val="00FF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3CE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DB4EF6"/>
    <w:pPr>
      <w:keepNext/>
      <w:numPr>
        <w:ilvl w:val="1"/>
        <w:numId w:val="8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ar-SA"/>
    </w:rPr>
  </w:style>
  <w:style w:type="paragraph" w:styleId="3">
    <w:name w:val="heading 3"/>
    <w:basedOn w:val="a"/>
    <w:next w:val="a"/>
    <w:link w:val="30"/>
    <w:unhideWhenUsed/>
    <w:qFormat/>
    <w:rsid w:val="00DB4EF6"/>
    <w:pPr>
      <w:keepNext/>
      <w:numPr>
        <w:ilvl w:val="2"/>
        <w:numId w:val="8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ru-RU" w:eastAsia="ar-SA"/>
    </w:rPr>
  </w:style>
  <w:style w:type="paragraph" w:styleId="4">
    <w:name w:val="heading 4"/>
    <w:basedOn w:val="a"/>
    <w:next w:val="a"/>
    <w:link w:val="40"/>
    <w:unhideWhenUsed/>
    <w:qFormat/>
    <w:rsid w:val="00DB4EF6"/>
    <w:pPr>
      <w:keepNext/>
      <w:numPr>
        <w:ilvl w:val="3"/>
        <w:numId w:val="8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ru-RU" w:eastAsia="ar-SA"/>
    </w:rPr>
  </w:style>
  <w:style w:type="paragraph" w:styleId="5">
    <w:name w:val="heading 5"/>
    <w:basedOn w:val="a"/>
    <w:next w:val="a"/>
    <w:link w:val="50"/>
    <w:unhideWhenUsed/>
    <w:qFormat/>
    <w:rsid w:val="00DB4EF6"/>
    <w:pPr>
      <w:numPr>
        <w:ilvl w:val="4"/>
        <w:numId w:val="8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ar-SA"/>
    </w:rPr>
  </w:style>
  <w:style w:type="paragraph" w:styleId="6">
    <w:name w:val="heading 6"/>
    <w:basedOn w:val="a"/>
    <w:next w:val="a"/>
    <w:link w:val="60"/>
    <w:unhideWhenUsed/>
    <w:qFormat/>
    <w:rsid w:val="00DB4EF6"/>
    <w:pPr>
      <w:numPr>
        <w:ilvl w:val="5"/>
        <w:numId w:val="8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0530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53069"/>
    <w:pPr>
      <w:widowControl w:val="0"/>
      <w:shd w:val="clear" w:color="auto" w:fill="FFFFFF"/>
      <w:spacing w:before="300" w:after="120" w:line="331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0D018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1">
    <w:name w:val="Заголовок №1 + Не полужирный"/>
    <w:basedOn w:val="1"/>
    <w:rsid w:val="000D018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10">
    <w:name w:val="Заголовок №1"/>
    <w:basedOn w:val="a"/>
    <w:link w:val="1"/>
    <w:rsid w:val="000D0182"/>
    <w:pPr>
      <w:widowControl w:val="0"/>
      <w:shd w:val="clear" w:color="auto" w:fill="FFFFFF"/>
      <w:spacing w:before="120" w:after="300" w:line="0" w:lineRule="atLeast"/>
      <w:jc w:val="right"/>
      <w:outlineLvl w:val="0"/>
    </w:pPr>
    <w:rPr>
      <w:rFonts w:ascii="Times New Roman" w:eastAsia="Times New Roman" w:hAnsi="Times New Roman" w:cs="Times New Roman"/>
      <w:b/>
      <w:bCs/>
    </w:rPr>
  </w:style>
  <w:style w:type="paragraph" w:styleId="a3">
    <w:name w:val="List Paragraph"/>
    <w:basedOn w:val="a"/>
    <w:uiPriority w:val="34"/>
    <w:qFormat/>
    <w:rsid w:val="000D0182"/>
    <w:pPr>
      <w:ind w:left="720"/>
      <w:contextualSpacing/>
    </w:pPr>
  </w:style>
  <w:style w:type="character" w:customStyle="1" w:styleId="a4">
    <w:name w:val="Колонтитул_"/>
    <w:basedOn w:val="a0"/>
    <w:link w:val="a5"/>
    <w:rsid w:val="002170E8"/>
    <w:rPr>
      <w:rFonts w:ascii="Lucida Sans Unicode" w:eastAsia="Lucida Sans Unicode" w:hAnsi="Lucida Sans Unicode" w:cs="Lucida Sans Unicode"/>
      <w:sz w:val="17"/>
      <w:szCs w:val="17"/>
      <w:shd w:val="clear" w:color="auto" w:fill="FFFFFF"/>
    </w:rPr>
  </w:style>
  <w:style w:type="character" w:customStyle="1" w:styleId="2LucidaSansUnicode11pt">
    <w:name w:val="Основной текст (2) + Lucida Sans Unicode;11 pt"/>
    <w:basedOn w:val="21"/>
    <w:rsid w:val="002170E8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LucidaSansUnicode8pt">
    <w:name w:val="Основной текст (2) + Lucida Sans Unicode;8 pt"/>
    <w:basedOn w:val="21"/>
    <w:rsid w:val="002170E8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uk-UA" w:eastAsia="uk-UA" w:bidi="uk-UA"/>
    </w:rPr>
  </w:style>
  <w:style w:type="character" w:customStyle="1" w:styleId="51">
    <w:name w:val="Основной текст (5)_"/>
    <w:basedOn w:val="a0"/>
    <w:link w:val="52"/>
    <w:rsid w:val="002170E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5">
    <w:name w:val="Колонтитул"/>
    <w:basedOn w:val="a"/>
    <w:link w:val="a4"/>
    <w:rsid w:val="002170E8"/>
    <w:pPr>
      <w:widowControl w:val="0"/>
      <w:shd w:val="clear" w:color="auto" w:fill="FFFFFF"/>
      <w:spacing w:after="0" w:line="0" w:lineRule="atLeast"/>
    </w:pPr>
    <w:rPr>
      <w:rFonts w:ascii="Lucida Sans Unicode" w:eastAsia="Lucida Sans Unicode" w:hAnsi="Lucida Sans Unicode" w:cs="Lucida Sans Unicode"/>
      <w:sz w:val="17"/>
      <w:szCs w:val="17"/>
    </w:rPr>
  </w:style>
  <w:style w:type="paragraph" w:customStyle="1" w:styleId="52">
    <w:name w:val="Основной текст (5)"/>
    <w:basedOn w:val="a"/>
    <w:link w:val="51"/>
    <w:rsid w:val="002170E8"/>
    <w:pPr>
      <w:widowControl w:val="0"/>
      <w:shd w:val="clear" w:color="auto" w:fill="FFFFFF"/>
      <w:spacing w:before="360" w:after="0" w:line="336" w:lineRule="exact"/>
    </w:pPr>
    <w:rPr>
      <w:rFonts w:ascii="Times New Roman" w:eastAsia="Times New Roman" w:hAnsi="Times New Roman" w:cs="Times New Roman"/>
      <w:b/>
      <w:bCs/>
    </w:rPr>
  </w:style>
  <w:style w:type="character" w:customStyle="1" w:styleId="20">
    <w:name w:val="Заголовок 2 Знак"/>
    <w:basedOn w:val="a0"/>
    <w:link w:val="2"/>
    <w:rsid w:val="00DB4EF6"/>
    <w:rPr>
      <w:rFonts w:ascii="Arial" w:eastAsia="Times New Roman" w:hAnsi="Arial" w:cs="Arial"/>
      <w:b/>
      <w:bCs/>
      <w:i/>
      <w:iCs/>
      <w:sz w:val="28"/>
      <w:szCs w:val="28"/>
      <w:lang w:val="ru-RU" w:eastAsia="ar-SA"/>
    </w:rPr>
  </w:style>
  <w:style w:type="character" w:customStyle="1" w:styleId="30">
    <w:name w:val="Заголовок 3 Знак"/>
    <w:basedOn w:val="a0"/>
    <w:link w:val="3"/>
    <w:rsid w:val="00DB4EF6"/>
    <w:rPr>
      <w:rFonts w:ascii="Arial" w:eastAsia="Times New Roman" w:hAnsi="Arial" w:cs="Arial"/>
      <w:b/>
      <w:bCs/>
      <w:sz w:val="26"/>
      <w:szCs w:val="26"/>
      <w:lang w:val="ru-RU" w:eastAsia="ar-SA"/>
    </w:rPr>
  </w:style>
  <w:style w:type="character" w:customStyle="1" w:styleId="40">
    <w:name w:val="Заголовок 4 Знак"/>
    <w:basedOn w:val="a0"/>
    <w:link w:val="4"/>
    <w:rsid w:val="00DB4EF6"/>
    <w:rPr>
      <w:rFonts w:ascii="Times New Roman" w:eastAsia="Times New Roman" w:hAnsi="Times New Roman" w:cs="Times New Roman"/>
      <w:b/>
      <w:bCs/>
      <w:sz w:val="28"/>
      <w:szCs w:val="28"/>
      <w:lang w:val="ru-RU" w:eastAsia="ar-SA"/>
    </w:rPr>
  </w:style>
  <w:style w:type="character" w:customStyle="1" w:styleId="50">
    <w:name w:val="Заголовок 5 Знак"/>
    <w:basedOn w:val="a0"/>
    <w:link w:val="5"/>
    <w:rsid w:val="00DB4EF6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ar-SA"/>
    </w:rPr>
  </w:style>
  <w:style w:type="character" w:customStyle="1" w:styleId="60">
    <w:name w:val="Заголовок 6 Знак"/>
    <w:basedOn w:val="a0"/>
    <w:link w:val="6"/>
    <w:rsid w:val="00DB4EF6"/>
    <w:rPr>
      <w:rFonts w:ascii="Times New Roman" w:eastAsia="Times New Roman" w:hAnsi="Times New Roman" w:cs="Times New Roman"/>
      <w:b/>
      <w:bCs/>
      <w:lang w:val="ru-RU" w:eastAsia="ar-SA"/>
    </w:rPr>
  </w:style>
  <w:style w:type="paragraph" w:styleId="a6">
    <w:name w:val="header"/>
    <w:basedOn w:val="a"/>
    <w:link w:val="a7"/>
    <w:uiPriority w:val="99"/>
    <w:unhideWhenUsed/>
    <w:rsid w:val="008C43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C43AF"/>
  </w:style>
  <w:style w:type="paragraph" w:styleId="a8">
    <w:name w:val="footer"/>
    <w:basedOn w:val="a"/>
    <w:link w:val="a9"/>
    <w:uiPriority w:val="99"/>
    <w:unhideWhenUsed/>
    <w:rsid w:val="008C43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43AF"/>
  </w:style>
  <w:style w:type="table" w:styleId="aa">
    <w:name w:val="Table Grid"/>
    <w:basedOn w:val="a1"/>
    <w:uiPriority w:val="39"/>
    <w:rsid w:val="00F21A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2220,baiaagaaboqcaaadpqyaaawzbgaaaaaaaaaaaaaaaaaaaaaaaaaaaaaaaaaaaaaaaaaaaaaaaaaaaaaaaaaaaaaaaaaaaaaaaaaaaaaaaaaaaaaaaaaaaaaaaaaaaaaaaaaaaaaaaaaaaaaaaaaaaaaaaaaaaaaaaaaaaaaaaaaaaaaaaaaaaaaaaaaaaaaaaaaaaaaaaaaaaaaaaaaaaaaaaaaaaaaaaaaaaaaa"/>
    <w:basedOn w:val="a"/>
    <w:rsid w:val="00F164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822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2184"/>
    <w:rPr>
      <w:rFonts w:ascii="Tahoma" w:hAnsi="Tahoma" w:cs="Tahoma"/>
      <w:sz w:val="16"/>
      <w:szCs w:val="16"/>
    </w:rPr>
  </w:style>
  <w:style w:type="paragraph" w:styleId="ad">
    <w:name w:val="Body Text Indent"/>
    <w:basedOn w:val="a"/>
    <w:link w:val="ae"/>
    <w:semiHidden/>
    <w:unhideWhenUsed/>
    <w:rsid w:val="00252EF8"/>
    <w:pPr>
      <w:widowControl w:val="0"/>
      <w:suppressAutoHyphens/>
      <w:spacing w:after="0" w:line="240" w:lineRule="auto"/>
      <w:ind w:firstLine="708"/>
    </w:pPr>
    <w:rPr>
      <w:rFonts w:ascii="Times New Roman" w:eastAsia="Lucida Sans Unicode" w:hAnsi="Times New Roman" w:cs="Times New Roman"/>
      <w:szCs w:val="24"/>
      <w:lang w:eastAsia="ar-SA"/>
    </w:rPr>
  </w:style>
  <w:style w:type="character" w:customStyle="1" w:styleId="ae">
    <w:name w:val="Основной текст с отступом Знак"/>
    <w:basedOn w:val="a0"/>
    <w:link w:val="ad"/>
    <w:semiHidden/>
    <w:rsid w:val="00252EF8"/>
    <w:rPr>
      <w:rFonts w:ascii="Times New Roman" w:eastAsia="Lucida Sans Unicode" w:hAnsi="Times New Roman" w:cs="Times New Roman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DB4EF6"/>
    <w:pPr>
      <w:keepNext/>
      <w:numPr>
        <w:ilvl w:val="1"/>
        <w:numId w:val="8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ar-SA"/>
    </w:rPr>
  </w:style>
  <w:style w:type="paragraph" w:styleId="3">
    <w:name w:val="heading 3"/>
    <w:basedOn w:val="a"/>
    <w:next w:val="a"/>
    <w:link w:val="30"/>
    <w:unhideWhenUsed/>
    <w:qFormat/>
    <w:rsid w:val="00DB4EF6"/>
    <w:pPr>
      <w:keepNext/>
      <w:numPr>
        <w:ilvl w:val="2"/>
        <w:numId w:val="8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ru-RU" w:eastAsia="ar-SA"/>
    </w:rPr>
  </w:style>
  <w:style w:type="paragraph" w:styleId="4">
    <w:name w:val="heading 4"/>
    <w:basedOn w:val="a"/>
    <w:next w:val="a"/>
    <w:link w:val="40"/>
    <w:unhideWhenUsed/>
    <w:qFormat/>
    <w:rsid w:val="00DB4EF6"/>
    <w:pPr>
      <w:keepNext/>
      <w:numPr>
        <w:ilvl w:val="3"/>
        <w:numId w:val="8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ru-RU" w:eastAsia="ar-SA"/>
    </w:rPr>
  </w:style>
  <w:style w:type="paragraph" w:styleId="5">
    <w:name w:val="heading 5"/>
    <w:basedOn w:val="a"/>
    <w:next w:val="a"/>
    <w:link w:val="50"/>
    <w:unhideWhenUsed/>
    <w:qFormat/>
    <w:rsid w:val="00DB4EF6"/>
    <w:pPr>
      <w:numPr>
        <w:ilvl w:val="4"/>
        <w:numId w:val="8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ar-SA"/>
    </w:rPr>
  </w:style>
  <w:style w:type="paragraph" w:styleId="6">
    <w:name w:val="heading 6"/>
    <w:basedOn w:val="a"/>
    <w:next w:val="a"/>
    <w:link w:val="60"/>
    <w:unhideWhenUsed/>
    <w:qFormat/>
    <w:rsid w:val="00DB4EF6"/>
    <w:pPr>
      <w:numPr>
        <w:ilvl w:val="5"/>
        <w:numId w:val="8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0530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53069"/>
    <w:pPr>
      <w:widowControl w:val="0"/>
      <w:shd w:val="clear" w:color="auto" w:fill="FFFFFF"/>
      <w:spacing w:before="300" w:after="120" w:line="331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0D018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1">
    <w:name w:val="Заголовок №1 + Не полужирный"/>
    <w:basedOn w:val="1"/>
    <w:rsid w:val="000D018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10">
    <w:name w:val="Заголовок №1"/>
    <w:basedOn w:val="a"/>
    <w:link w:val="1"/>
    <w:rsid w:val="000D0182"/>
    <w:pPr>
      <w:widowControl w:val="0"/>
      <w:shd w:val="clear" w:color="auto" w:fill="FFFFFF"/>
      <w:spacing w:before="120" w:after="300" w:line="0" w:lineRule="atLeast"/>
      <w:jc w:val="right"/>
      <w:outlineLvl w:val="0"/>
    </w:pPr>
    <w:rPr>
      <w:rFonts w:ascii="Times New Roman" w:eastAsia="Times New Roman" w:hAnsi="Times New Roman" w:cs="Times New Roman"/>
      <w:b/>
      <w:bCs/>
    </w:rPr>
  </w:style>
  <w:style w:type="paragraph" w:styleId="a3">
    <w:name w:val="List Paragraph"/>
    <w:basedOn w:val="a"/>
    <w:uiPriority w:val="34"/>
    <w:qFormat/>
    <w:rsid w:val="000D0182"/>
    <w:pPr>
      <w:ind w:left="720"/>
      <w:contextualSpacing/>
    </w:pPr>
  </w:style>
  <w:style w:type="character" w:customStyle="1" w:styleId="a4">
    <w:name w:val="Колонтитул_"/>
    <w:basedOn w:val="a0"/>
    <w:link w:val="a5"/>
    <w:rsid w:val="002170E8"/>
    <w:rPr>
      <w:rFonts w:ascii="Lucida Sans Unicode" w:eastAsia="Lucida Sans Unicode" w:hAnsi="Lucida Sans Unicode" w:cs="Lucida Sans Unicode"/>
      <w:sz w:val="17"/>
      <w:szCs w:val="17"/>
      <w:shd w:val="clear" w:color="auto" w:fill="FFFFFF"/>
    </w:rPr>
  </w:style>
  <w:style w:type="character" w:customStyle="1" w:styleId="2LucidaSansUnicode11pt">
    <w:name w:val="Основной текст (2) + Lucida Sans Unicode;11 pt"/>
    <w:basedOn w:val="21"/>
    <w:rsid w:val="002170E8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LucidaSansUnicode8pt">
    <w:name w:val="Основной текст (2) + Lucida Sans Unicode;8 pt"/>
    <w:basedOn w:val="21"/>
    <w:rsid w:val="002170E8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uk-UA" w:eastAsia="uk-UA" w:bidi="uk-UA"/>
    </w:rPr>
  </w:style>
  <w:style w:type="character" w:customStyle="1" w:styleId="51">
    <w:name w:val="Основной текст (5)_"/>
    <w:basedOn w:val="a0"/>
    <w:link w:val="52"/>
    <w:rsid w:val="002170E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5">
    <w:name w:val="Колонтитул"/>
    <w:basedOn w:val="a"/>
    <w:link w:val="a4"/>
    <w:rsid w:val="002170E8"/>
    <w:pPr>
      <w:widowControl w:val="0"/>
      <w:shd w:val="clear" w:color="auto" w:fill="FFFFFF"/>
      <w:spacing w:after="0" w:line="0" w:lineRule="atLeast"/>
    </w:pPr>
    <w:rPr>
      <w:rFonts w:ascii="Lucida Sans Unicode" w:eastAsia="Lucida Sans Unicode" w:hAnsi="Lucida Sans Unicode" w:cs="Lucida Sans Unicode"/>
      <w:sz w:val="17"/>
      <w:szCs w:val="17"/>
    </w:rPr>
  </w:style>
  <w:style w:type="paragraph" w:customStyle="1" w:styleId="52">
    <w:name w:val="Основной текст (5)"/>
    <w:basedOn w:val="a"/>
    <w:link w:val="51"/>
    <w:rsid w:val="002170E8"/>
    <w:pPr>
      <w:widowControl w:val="0"/>
      <w:shd w:val="clear" w:color="auto" w:fill="FFFFFF"/>
      <w:spacing w:before="360" w:after="0" w:line="336" w:lineRule="exact"/>
    </w:pPr>
    <w:rPr>
      <w:rFonts w:ascii="Times New Roman" w:eastAsia="Times New Roman" w:hAnsi="Times New Roman" w:cs="Times New Roman"/>
      <w:b/>
      <w:bCs/>
    </w:rPr>
  </w:style>
  <w:style w:type="character" w:customStyle="1" w:styleId="20">
    <w:name w:val="Заголовок 2 Знак"/>
    <w:basedOn w:val="a0"/>
    <w:link w:val="2"/>
    <w:rsid w:val="00DB4EF6"/>
    <w:rPr>
      <w:rFonts w:ascii="Arial" w:eastAsia="Times New Roman" w:hAnsi="Arial" w:cs="Arial"/>
      <w:b/>
      <w:bCs/>
      <w:i/>
      <w:iCs/>
      <w:sz w:val="28"/>
      <w:szCs w:val="28"/>
      <w:lang w:val="ru-RU" w:eastAsia="ar-SA"/>
    </w:rPr>
  </w:style>
  <w:style w:type="character" w:customStyle="1" w:styleId="30">
    <w:name w:val="Заголовок 3 Знак"/>
    <w:basedOn w:val="a0"/>
    <w:link w:val="3"/>
    <w:rsid w:val="00DB4EF6"/>
    <w:rPr>
      <w:rFonts w:ascii="Arial" w:eastAsia="Times New Roman" w:hAnsi="Arial" w:cs="Arial"/>
      <w:b/>
      <w:bCs/>
      <w:sz w:val="26"/>
      <w:szCs w:val="26"/>
      <w:lang w:val="ru-RU" w:eastAsia="ar-SA"/>
    </w:rPr>
  </w:style>
  <w:style w:type="character" w:customStyle="1" w:styleId="40">
    <w:name w:val="Заголовок 4 Знак"/>
    <w:basedOn w:val="a0"/>
    <w:link w:val="4"/>
    <w:rsid w:val="00DB4EF6"/>
    <w:rPr>
      <w:rFonts w:ascii="Times New Roman" w:eastAsia="Times New Roman" w:hAnsi="Times New Roman" w:cs="Times New Roman"/>
      <w:b/>
      <w:bCs/>
      <w:sz w:val="28"/>
      <w:szCs w:val="28"/>
      <w:lang w:val="ru-RU" w:eastAsia="ar-SA"/>
    </w:rPr>
  </w:style>
  <w:style w:type="character" w:customStyle="1" w:styleId="50">
    <w:name w:val="Заголовок 5 Знак"/>
    <w:basedOn w:val="a0"/>
    <w:link w:val="5"/>
    <w:rsid w:val="00DB4EF6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ar-SA"/>
    </w:rPr>
  </w:style>
  <w:style w:type="character" w:customStyle="1" w:styleId="60">
    <w:name w:val="Заголовок 6 Знак"/>
    <w:basedOn w:val="a0"/>
    <w:link w:val="6"/>
    <w:rsid w:val="00DB4EF6"/>
    <w:rPr>
      <w:rFonts w:ascii="Times New Roman" w:eastAsia="Times New Roman" w:hAnsi="Times New Roman" w:cs="Times New Roman"/>
      <w:b/>
      <w:bCs/>
      <w:lang w:val="ru-RU" w:eastAsia="ar-SA"/>
    </w:rPr>
  </w:style>
  <w:style w:type="paragraph" w:styleId="a6">
    <w:name w:val="header"/>
    <w:basedOn w:val="a"/>
    <w:link w:val="a7"/>
    <w:uiPriority w:val="99"/>
    <w:unhideWhenUsed/>
    <w:rsid w:val="008C43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C43AF"/>
  </w:style>
  <w:style w:type="paragraph" w:styleId="a8">
    <w:name w:val="footer"/>
    <w:basedOn w:val="a"/>
    <w:link w:val="a9"/>
    <w:uiPriority w:val="99"/>
    <w:unhideWhenUsed/>
    <w:rsid w:val="008C43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43AF"/>
  </w:style>
  <w:style w:type="table" w:styleId="aa">
    <w:name w:val="Table Grid"/>
    <w:basedOn w:val="a1"/>
    <w:uiPriority w:val="39"/>
    <w:rsid w:val="00F21A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2220,baiaagaaboqcaaadpqyaaawzbgaaaaaaaaaaaaaaaaaaaaaaaaaaaaaaaaaaaaaaaaaaaaaaaaaaaaaaaaaaaaaaaaaaaaaaaaaaaaaaaaaaaaaaaaaaaaaaaaaaaaaaaaaaaaaaaaaaaaaaaaaaaaaaaaaaaaaaaaaaaaaaaaaaaaaaaaaaaaaaaaaaaaaaaaaaaaaaaaaaaaaaaaaaaaaaaaaaaaaaaaaaaaaa"/>
    <w:basedOn w:val="a"/>
    <w:rsid w:val="00F164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822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2184"/>
    <w:rPr>
      <w:rFonts w:ascii="Tahoma" w:hAnsi="Tahoma" w:cs="Tahoma"/>
      <w:sz w:val="16"/>
      <w:szCs w:val="16"/>
    </w:rPr>
  </w:style>
  <w:style w:type="paragraph" w:styleId="ad">
    <w:name w:val="Body Text Indent"/>
    <w:basedOn w:val="a"/>
    <w:link w:val="ae"/>
    <w:semiHidden/>
    <w:unhideWhenUsed/>
    <w:rsid w:val="00252EF8"/>
    <w:pPr>
      <w:widowControl w:val="0"/>
      <w:suppressAutoHyphens/>
      <w:spacing w:after="0" w:line="240" w:lineRule="auto"/>
      <w:ind w:firstLine="708"/>
    </w:pPr>
    <w:rPr>
      <w:rFonts w:ascii="Times New Roman" w:eastAsia="Lucida Sans Unicode" w:hAnsi="Times New Roman" w:cs="Times New Roman"/>
      <w:szCs w:val="24"/>
      <w:lang w:eastAsia="ar-SA"/>
    </w:rPr>
  </w:style>
  <w:style w:type="character" w:customStyle="1" w:styleId="ae">
    <w:name w:val="Основной текст с отступом Знак"/>
    <w:basedOn w:val="a0"/>
    <w:link w:val="ad"/>
    <w:semiHidden/>
    <w:rsid w:val="00252EF8"/>
    <w:rPr>
      <w:rFonts w:ascii="Times New Roman" w:eastAsia="Lucida Sans Unicode" w:hAnsi="Times New Roman" w:cs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7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7261C-1469-4F7C-BE11-25F2ADA0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15970</Words>
  <Characters>9104</Characters>
  <Application>Microsoft Office Word</Application>
  <DocSecurity>0</DocSecurity>
  <Lines>75</Lines>
  <Paragraphs>50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2024-12-10T10:10:00Z</dcterms:created>
  <dcterms:modified xsi:type="dcterms:W3CDTF">2024-12-16T10:07:00Z</dcterms:modified>
</cp:coreProperties>
</file>