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40F6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 xml:space="preserve">Передусім — особистість: як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>коректно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 xml:space="preserve">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>ком</w:t>
      </w:r>
      <w:bookmarkStart w:id="0" w:name="_GoBack"/>
      <w:bookmarkEnd w:id="0"/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>унікувати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ru-UA"/>
        </w:rPr>
        <w:t xml:space="preserve"> з людьми з порушеннями зору</w:t>
      </w:r>
    </w:p>
    <w:p w14:paraId="6A55FDF3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Під час комунікації з людьми, які мають порушення зору, на першому місці має бути повага до неї, а не акцент на особливостях здоров’я. Коли спілкування коректне, позбавлене упереджень та побудоване на повазі й делікатності, воно стає природним і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безбар’єрним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. </w:t>
      </w:r>
    </w:p>
    <w:p w14:paraId="7FFC3248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Рекомендації та детальні поради, які допоможуть дотримуватися цього підходу.</w:t>
      </w:r>
    </w:p>
    <w:p w14:paraId="092200A7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UA"/>
        </w:rPr>
        <w:t>Мова як основний інструмент взаєморозуміння</w:t>
      </w:r>
    </w:p>
    <w:p w14:paraId="787FA9F5" w14:textId="77777777" w:rsidR="00464EC2" w:rsidRPr="00464EC2" w:rsidRDefault="00464EC2" w:rsidP="00464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під час зустрічі назвіть себе та людей поруч, якщо це доречно, а також коротко опишіть місце, де перебуваєте;</w:t>
      </w:r>
    </w:p>
    <w:p w14:paraId="54A80B0C" w14:textId="77777777" w:rsidR="00464EC2" w:rsidRPr="00464EC2" w:rsidRDefault="00464EC2" w:rsidP="00464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при спілкуванні з групою незрячих людей, щоразу називайте ім'я того, до кого саме говорите;</w:t>
      </w:r>
    </w:p>
    <w:p w14:paraId="4DBCACB1" w14:textId="77777777" w:rsidR="00464EC2" w:rsidRPr="00464EC2" w:rsidRDefault="00464EC2" w:rsidP="00464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завжди звертайтеся безпосередньо до людини, а не до її супровідника;</w:t>
      </w:r>
    </w:p>
    <w:p w14:paraId="5A39DA44" w14:textId="77777777" w:rsidR="00464EC2" w:rsidRPr="00464EC2" w:rsidRDefault="00464EC2" w:rsidP="00464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якщо читаєте текст для людини з порушенням зору, спочатку поясніть, що саме будете читати, і не пропускайте інформацію без прохання про це;</w:t>
      </w:r>
    </w:p>
    <w:p w14:paraId="787745FB" w14:textId="77777777" w:rsidR="00464EC2" w:rsidRPr="00464EC2" w:rsidRDefault="00464EC2" w:rsidP="00464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якщо ви хочете зачитати щось незрячій людині — не змінюйте манеру</w:t>
      </w:r>
    </w:p>
    <w:p w14:paraId="12C4A1E0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свого мовлення, говоріть своїм звичайним голосом й не замінюйте читання переказом; </w:t>
      </w:r>
    </w:p>
    <w:p w14:paraId="1C82D33D" w14:textId="77777777" w:rsidR="00464EC2" w:rsidRPr="00464EC2" w:rsidRDefault="00464EC2" w:rsidP="0046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уточніть, як зручніше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комунікувати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, адже хтось віддає перевагу телефонним розмовам, інші — голосовим чи текстовим повідомленням, які зчитує програма екранного доступу;</w:t>
      </w:r>
    </w:p>
    <w:p w14:paraId="61EE7BDD" w14:textId="77777777" w:rsidR="00464EC2" w:rsidRPr="00464EC2" w:rsidRDefault="00464EC2" w:rsidP="0046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не запитуйте про причину порушення зору у незрячої людини, якщо ви не досить добре з нею знайомі — їй може бути некомфортно про це говорити;</w:t>
      </w:r>
    </w:p>
    <w:p w14:paraId="1512A9AD" w14:textId="77777777" w:rsidR="00464EC2" w:rsidRPr="00464EC2" w:rsidRDefault="00464EC2" w:rsidP="0046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якщо ви їсте разом у закладі — скажіть, яку страву приносять, де вона стоїть і що є в тарілці. Не кладіть нічого на тарілку без попередження;</w:t>
      </w:r>
    </w:p>
    <w:p w14:paraId="080403E7" w14:textId="77777777" w:rsidR="00464EC2" w:rsidRPr="00464EC2" w:rsidRDefault="00464EC2" w:rsidP="0046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надсилаючи голосове повідомлення зробіть коротку паузу після початку запису, тому що під час його відтворення завершується озвучення даних з екрана, через що перші слова вашого послання людина може не почути, якщо ви записуватимете з перших секунд; </w:t>
      </w:r>
    </w:p>
    <w:p w14:paraId="1D167549" w14:textId="77777777" w:rsidR="00464EC2" w:rsidRPr="00464EC2" w:rsidRDefault="00464EC2" w:rsidP="0046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інформацію про те, що відбувається довкола, незрячі люди сприймають за допомогою слуху, проте якщо відбувається щось важливе, але незрозуміле на слух, — опишіть це. </w:t>
      </w:r>
    </w:p>
    <w:p w14:paraId="019E2620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UA"/>
        </w:rPr>
        <w:t>Що говорити — і чого треба уникати</w:t>
      </w:r>
    </w:p>
    <w:p w14:paraId="2B293A5F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“помацайте”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“подивіться”;</w:t>
      </w:r>
    </w:p>
    <w:p w14:paraId="67B11073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lastRenderedPageBreak/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“я відведу Вас”,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“я можу сходити з Вами, якщо ви не проти”;</w:t>
      </w:r>
    </w:p>
    <w:p w14:paraId="0ED0EB20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“там”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“праворуч від вас на відстані метра”;</w:t>
      </w:r>
    </w:p>
    <w:p w14:paraId="7FD8F699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“ось тут”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“перед вами біля краю столу”, “перед вами на рівні колін”; </w:t>
      </w:r>
    </w:p>
    <w:p w14:paraId="417952D4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“сюди”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“до дверей за пів метра праворуч”;</w:t>
      </w:r>
    </w:p>
    <w:p w14:paraId="666B639C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“візьміть це”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“можете взяти кружку, вона на столі перед вами, ручка повернута ліворуч”;</w:t>
      </w:r>
    </w:p>
    <w:p w14:paraId="40D93449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“перед вами”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“перед вами приблизно на один крок”;</w:t>
      </w:r>
    </w:p>
    <w:p w14:paraId="67B79B79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“тримайте”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“я тримаю папку, зараз передам вам до рук”;</w:t>
      </w:r>
    </w:p>
    <w:p w14:paraId="09D471B0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“там попереду”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“за два кроки перед вами дверний отвір”;</w:t>
      </w:r>
    </w:p>
    <w:p w14:paraId="361A22A9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“поверніть сюди”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“поверніть праворуч/ліворуч”;</w:t>
      </w:r>
    </w:p>
    <w:p w14:paraId="23B0904D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“ось цей стілець”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“стілець стоїть перед вами ліворуч, на відстані пів метра”;</w:t>
      </w:r>
    </w:p>
    <w:p w14:paraId="479CAAD2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“пройдіть сюди”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“пройдіть три кроки вперед до столу”;</w:t>
      </w:r>
    </w:p>
    <w:p w14:paraId="605213C0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“обережно”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“сходи починаються через крок”, “перед вами поруччя на рівні руки”;</w:t>
      </w:r>
    </w:p>
    <w:p w14:paraId="47CCA84E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“тут високий поріг”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“перед вами поріг, приблизно 10 сантиметрів заввишки”;</w:t>
      </w:r>
    </w:p>
    <w:p w14:paraId="1161A655" w14:textId="77777777" w:rsidR="00464EC2" w:rsidRPr="00464EC2" w:rsidRDefault="00464EC2" w:rsidP="00464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❌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“там вільно” — </w:t>
      </w:r>
      <w:r w:rsidRPr="00464EC2">
        <w:rPr>
          <w:rFonts w:ascii="Segoe UI Emoji" w:eastAsia="Times New Roman" w:hAnsi="Segoe UI Emoji" w:cs="Segoe UI Emoji"/>
          <w:color w:val="212529"/>
          <w:sz w:val="28"/>
          <w:szCs w:val="28"/>
          <w:lang w:val="uk-UA" w:eastAsia="ru-UA"/>
        </w:rPr>
        <w:t>✅</w:t>
      </w: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“праворуч від вас вільний прохід шириною приблизно метр”. </w:t>
      </w:r>
    </w:p>
    <w:p w14:paraId="6A36D73B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Незрячі люди орієнтуються в просторі за допомогою тростини або інших допоміжних засобів, тому не торкайтеся їх і не переміщуйте без дозволу. А собака-поводир — це частина навігації та безпеки людини, а не просто домашній улюбленець. Не варто без дозволу гладити його, відволікати, гратися й давати команди.</w:t>
      </w:r>
    </w:p>
    <w:p w14:paraId="54EBCFCB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UA"/>
        </w:rPr>
        <w:t>Дотик і супровід: як діяти правильно</w:t>
      </w:r>
    </w:p>
    <w:p w14:paraId="758F8505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якщо маєте бажання потиснути руку — попередьте про це; </w:t>
      </w:r>
    </w:p>
    <w:p w14:paraId="1DEF0EB3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запропонуйте допомогу у супроводі, щоб людина могла зорієнтуватися, але не наполягайте на цьому;</w:t>
      </w:r>
    </w:p>
    <w:p w14:paraId="7713A27F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запитайте “Чи зручно вам, якщо я стану зліва/справа?” або “У якому темпі вам зручніше рухатися?”.</w:t>
      </w:r>
    </w:p>
    <w:p w14:paraId="474DC830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слідкуйте, щоб двері, вікна чи дверцята меблів були зачинені й не завдали шкоди людині під час пересування. Також звертайте увагу на предмети, що можуть розбитися;</w:t>
      </w:r>
    </w:p>
    <w:p w14:paraId="0E05C291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попереджайте про перешкоди — сходинки, пороги, бордюри, низькі гілки, зміну поверхні під ногами;</w:t>
      </w:r>
    </w:p>
    <w:p w14:paraId="0E05E216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за столом запропонуйте незрячій людині безпечне місце, де немає гарячих напоїв чи крихких предметів;</w:t>
      </w:r>
    </w:p>
    <w:p w14:paraId="12BF1C51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не намагайтеся силоміць посадити людину, підштовхуючи до стільця. Опишіть, де стоїть стілець, і покладіть її руку на його спинку;</w:t>
      </w:r>
    </w:p>
    <w:p w14:paraId="48AE1D5A" w14:textId="77777777" w:rsidR="00464EC2" w:rsidRPr="00464EC2" w:rsidRDefault="00464EC2" w:rsidP="00464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lastRenderedPageBreak/>
        <w:t>при спуску або підйомі на сходах незряча людина має взяти вас під руку, а ви маєте покласти іншу її руку на поручні. Далі, виконавши цей алгоритм, підіймайтеся або спускайтеся сходами.</w:t>
      </w:r>
    </w:p>
    <w:p w14:paraId="5AA8DBF0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Порушення зору можуть бути різними: від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слабкозорості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 до повної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незрячості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. Хтось розрізняє світло і тінь, а хтось лише кольори й контури предметів. Але кожен із них живе, спілкується, навчається, працює, відпочиває й будує та втілює плани.</w:t>
      </w:r>
    </w:p>
    <w:p w14:paraId="1B0A62A7" w14:textId="77777777" w:rsidR="00464EC2" w:rsidRPr="00464EC2" w:rsidRDefault="00464EC2" w:rsidP="00464E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</w:pPr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 xml:space="preserve">Завдання оточуючих — навчитися правильно </w:t>
      </w:r>
      <w:proofErr w:type="spellStart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комунікувати</w:t>
      </w:r>
      <w:proofErr w:type="spellEnd"/>
      <w:r w:rsidRPr="00464EC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UA"/>
        </w:rPr>
        <w:t>, не ігноруючи й не акцентуючи на особливостях незрячих людей, а враховувати й поважати їх. </w:t>
      </w:r>
    </w:p>
    <w:p w14:paraId="27955880" w14:textId="77777777" w:rsidR="00AC62A6" w:rsidRDefault="00AC62A6"/>
    <w:sectPr w:rsidR="00AC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F2A7A"/>
    <w:multiLevelType w:val="multilevel"/>
    <w:tmpl w:val="8EB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F1484"/>
    <w:multiLevelType w:val="multilevel"/>
    <w:tmpl w:val="7F94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1FB"/>
    <w:multiLevelType w:val="multilevel"/>
    <w:tmpl w:val="DD5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04676"/>
    <w:multiLevelType w:val="multilevel"/>
    <w:tmpl w:val="A58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26"/>
    <w:rsid w:val="00464EC2"/>
    <w:rsid w:val="00703226"/>
    <w:rsid w:val="00A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CB647-8C8B-45DC-86D4-05EA2B53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EC2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a3">
    <w:name w:val="Normal (Web)"/>
    <w:basedOn w:val="a"/>
    <w:uiPriority w:val="99"/>
    <w:semiHidden/>
    <w:unhideWhenUsed/>
    <w:rsid w:val="0046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464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2025-11-18T06:30:00Z</dcterms:created>
  <dcterms:modified xsi:type="dcterms:W3CDTF">2025-11-18T06:31:00Z</dcterms:modified>
</cp:coreProperties>
</file>